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62" w:rsidRDefault="00B85D49">
      <w:pPr>
        <w:spacing w:before="480" w:after="60" w:line="120" w:lineRule="auto"/>
        <w:jc w:val="center"/>
        <w:outlineLvl w:val="0"/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Toc510456288"/>
      <w:r>
        <w:rPr>
          <w:rFonts w:ascii="黑体" w:eastAsia="黑体" w:hAnsi="黑体" w:cs="Times New Roman"/>
          <w:b/>
          <w:bCs/>
          <w:sz w:val="32"/>
          <w:szCs w:val="32"/>
        </w:rPr>
        <w:t>创新人物评价表</w:t>
      </w:r>
      <w:bookmarkStart w:id="1" w:name="_Toc510456294"/>
      <w:bookmarkStart w:id="2" w:name="_Hlk510454569"/>
      <w:bookmarkEnd w:id="0"/>
    </w:p>
    <w:p w:rsidR="00E81462" w:rsidRDefault="00B85D49">
      <w:pPr>
        <w:spacing w:before="480" w:after="60" w:line="120" w:lineRule="auto"/>
        <w:outlineLvl w:val="0"/>
        <w:rPr>
          <w:rFonts w:ascii="宋体" w:eastAsia="宋体" w:hAnsi="宋体" w:cs="Times New Roman"/>
          <w:b/>
          <w:bCs/>
          <w:kern w:val="28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28"/>
          <w:sz w:val="32"/>
          <w:szCs w:val="32"/>
        </w:rPr>
        <w:t>（一）创新人物</w:t>
      </w:r>
      <w:bookmarkEnd w:id="1"/>
      <w:bookmarkEnd w:id="2"/>
      <w:r>
        <w:rPr>
          <w:rFonts w:ascii="宋体" w:eastAsia="宋体" w:hAnsi="宋体" w:cs="Times New Roman" w:hint="eastAsia"/>
          <w:b/>
          <w:bCs/>
          <w:kern w:val="28"/>
          <w:sz w:val="32"/>
          <w:szCs w:val="32"/>
        </w:rPr>
        <w:t>奖项</w:t>
      </w:r>
      <w:bookmarkStart w:id="3" w:name="_GoBack"/>
      <w:bookmarkEnd w:id="3"/>
    </w:p>
    <w:p w:rsidR="00E81462" w:rsidRDefault="00B85D49">
      <w:pPr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bookmarkStart w:id="4" w:name="_Toc510456295"/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、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最具影响力的临床研究领军人物</w:t>
      </w:r>
      <w:bookmarkEnd w:id="4"/>
    </w:p>
    <w:p w:rsidR="00E81462" w:rsidRDefault="00B85D49">
      <w:pPr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（中国国内</w:t>
      </w:r>
      <w: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人，允许并列）</w:t>
      </w:r>
    </w:p>
    <w:p w:rsidR="00E81462" w:rsidRDefault="00E81462">
      <w:pPr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180"/>
        <w:gridCol w:w="3402"/>
        <w:gridCol w:w="1276"/>
        <w:gridCol w:w="709"/>
      </w:tblGrid>
      <w:tr w:rsidR="00E81462">
        <w:trPr>
          <w:trHeight w:val="363"/>
          <w:tblHeader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  <w:highlight w:val="yellow"/>
              </w:rPr>
            </w:pPr>
            <w:bookmarkStart w:id="5" w:name="_Hlk509834879"/>
            <w:bookmarkStart w:id="6" w:name="_Hlk510166453"/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简要说明</w:t>
            </w:r>
            <w:r>
              <w:rPr>
                <w:rStyle w:val="af0"/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满分</w:t>
            </w:r>
          </w:p>
        </w:tc>
      </w:tr>
      <w:bookmarkEnd w:id="5"/>
      <w:tr w:rsidR="00E81462">
        <w:trPr>
          <w:trHeight w:val="360"/>
          <w:jc w:val="center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、创新力（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主持创新药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的关键阶段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临床研究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主持多个上市创新药的关键阶段临床试验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8</w:t>
            </w:r>
          </w:p>
        </w:tc>
      </w:tr>
      <w:tr w:rsidR="00E81462">
        <w:trPr>
          <w:trHeight w:val="90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主持创新药临床试验方案设计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12</w:t>
            </w:r>
          </w:p>
        </w:tc>
      </w:tr>
      <w:tr w:rsidR="00E81462">
        <w:trPr>
          <w:trHeight w:val="553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主持国内外创新药临床研究品种数量、临床阶段和研究领域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137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eastAsia="微软雅黑"/>
                <w:kern w:val="0"/>
                <w:sz w:val="24"/>
                <w:szCs w:val="24"/>
              </w:rPr>
              <w:t>在国际权威期刊发表所在领域</w:t>
            </w:r>
            <w:r>
              <w:rPr>
                <w:rFonts w:eastAsia="微软雅黑"/>
                <w:kern w:val="0"/>
                <w:sz w:val="24"/>
                <w:szCs w:val="24"/>
              </w:rPr>
              <w:t>SCI</w:t>
            </w:r>
            <w:r>
              <w:rPr>
                <w:rFonts w:eastAsia="微软雅黑"/>
                <w:kern w:val="0"/>
                <w:sz w:val="24"/>
                <w:szCs w:val="24"/>
              </w:rPr>
              <w:t>因子靠前的</w:t>
            </w:r>
            <w:r>
              <w:rPr>
                <w:rFonts w:eastAsia="微软雅黑" w:hint="eastAsia"/>
                <w:kern w:val="0"/>
                <w:sz w:val="24"/>
                <w:szCs w:val="24"/>
              </w:rPr>
              <w:t>高引研究</w:t>
            </w:r>
            <w:r>
              <w:rPr>
                <w:rFonts w:eastAsia="微软雅黑"/>
                <w:kern w:val="0"/>
                <w:sz w:val="24"/>
                <w:szCs w:val="24"/>
              </w:rPr>
              <w:t>论文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1057"/>
          <w:jc w:val="center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、影响力（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主持药品临床研究或大规模临床评价获得业界认可，并对本领域疾病治疗发展具有重大影响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相关药品被纳入国内、国际标准治疗指南或临床研究数据获国际认可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81462">
        <w:trPr>
          <w:trHeight w:val="56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采用新型临床研究方法加速新药获批上市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81462">
        <w:trPr>
          <w:trHeight w:val="56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主持大规模临床研究推动了该疾病（分型）诊疗技术的进步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bookmarkStart w:id="7" w:name="_Hlk1378268"/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相关分型诊断方法被纳入国内、国际相关诊断指南或对本领域疾病预防及治疗具有重大影响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81462">
        <w:trPr>
          <w:trHeight w:val="56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获得</w:t>
            </w:r>
            <w:bookmarkStart w:id="8" w:name="_Hlk1378336"/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国家级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或国际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科技奖项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表彰奖励</w:t>
            </w:r>
            <w:bookmarkEnd w:id="8"/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相关证书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Calibri" w:eastAsia="微软雅黑" w:hAnsi="Calibri" w:cs="Times New Roman" w:hint="eastAsia"/>
                <w:b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81462" w:rsidRDefault="00B85D49">
      <w:pPr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bookmarkStart w:id="9" w:name="_Toc510456296"/>
      <w:bookmarkEnd w:id="6"/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br w:type="page"/>
      </w:r>
    </w:p>
    <w:p w:rsidR="00E81462" w:rsidRDefault="00B85D49">
      <w:pPr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lastRenderedPageBreak/>
        <w:t>2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、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最具影响力的药物研发领军人物</w:t>
      </w:r>
      <w:bookmarkEnd w:id="9"/>
    </w:p>
    <w:p w:rsidR="00E81462" w:rsidRDefault="00B85D49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  <w:bookmarkStart w:id="10" w:name="_Toc510289245"/>
      <w:bookmarkStart w:id="11" w:name="_Toc510339471"/>
      <w:bookmarkStart w:id="12" w:name="_Toc510289062"/>
      <w:bookmarkStart w:id="13" w:name="_Toc510440112"/>
      <w:bookmarkStart w:id="14" w:name="_Toc7675"/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（基础研究与药物研发允许各</w:t>
      </w:r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人，海外华人</w:t>
      </w:r>
      <w:r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bCs/>
          <w:kern w:val="28"/>
          <w:sz w:val="28"/>
          <w:szCs w:val="28"/>
        </w:rPr>
        <w:t>人）</w:t>
      </w:r>
    </w:p>
    <w:p w:rsidR="00E81462" w:rsidRDefault="00E81462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kern w:val="28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3269"/>
        <w:gridCol w:w="2552"/>
        <w:gridCol w:w="709"/>
      </w:tblGrid>
      <w:tr w:rsidR="00E81462">
        <w:trPr>
          <w:trHeight w:val="360"/>
          <w:tblHeader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bookmarkEnd w:id="11"/>
          <w:bookmarkEnd w:id="12"/>
          <w:bookmarkEnd w:id="13"/>
          <w:bookmarkEnd w:id="14"/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highlight w:val="yellow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评价项目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简要说明</w:t>
            </w:r>
            <w:r>
              <w:rPr>
                <w:rStyle w:val="af0"/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满分</w:t>
            </w:r>
          </w:p>
        </w:tc>
      </w:tr>
      <w:tr w:rsidR="00E81462">
        <w:trPr>
          <w:trHeight w:val="468"/>
          <w:jc w:val="center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、研发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成果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药物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临床获益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4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研究新靶点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/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新机制取得重大成果（基础研究）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25</w:t>
            </w:r>
          </w:p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</w:tr>
      <w:tr w:rsidR="00E81462">
        <w:trPr>
          <w:trHeight w:val="467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主持研发上市的新药与同治疗领域药品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/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治疗手段相比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具有显著疗效（药物研发）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</w:tr>
      <w:tr w:rsidR="00E81462">
        <w:trPr>
          <w:trHeight w:val="56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治疗重大疾病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</w:rPr>
              <w:t>填补临床空白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10</w:t>
            </w:r>
          </w:p>
        </w:tc>
      </w:tr>
      <w:tr w:rsidR="00E81462">
        <w:trPr>
          <w:trHeight w:val="43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主持研发上市的新药</w:t>
            </w:r>
            <w:r>
              <w:rPr>
                <w:rFonts w:ascii="Times New Roman" w:eastAsia="微软雅黑" w:hAnsi="Times New Roman" w:cs="Times New Roman"/>
                <w:sz w:val="24"/>
              </w:rPr>
              <w:t>与同治疗领域药品</w:t>
            </w:r>
            <w:r>
              <w:rPr>
                <w:rFonts w:ascii="Times New Roman" w:eastAsia="微软雅黑" w:hAnsi="Times New Roman" w:cs="Times New Roman"/>
                <w:sz w:val="24"/>
              </w:rPr>
              <w:t>/</w:t>
            </w:r>
            <w:r>
              <w:rPr>
                <w:rFonts w:ascii="Times New Roman" w:eastAsia="微软雅黑" w:hAnsi="Times New Roman" w:cs="Times New Roman"/>
                <w:sz w:val="24"/>
              </w:rPr>
              <w:t>治疗手段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相比，显著</w:t>
            </w:r>
            <w:r>
              <w:rPr>
                <w:rFonts w:ascii="Times New Roman" w:eastAsia="微软雅黑" w:hAnsi="Times New Roman" w:cs="Times New Roman"/>
                <w:sz w:val="24"/>
              </w:rPr>
              <w:t>降低全治疗周期费用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，显著</w:t>
            </w:r>
            <w:r>
              <w:rPr>
                <w:rFonts w:ascii="Times New Roman" w:eastAsia="微软雅黑" w:hAnsi="Times New Roman" w:cs="Times New Roman"/>
                <w:sz w:val="24"/>
              </w:rPr>
              <w:t>提高患者生活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质量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7</w:t>
            </w:r>
          </w:p>
        </w:tc>
      </w:tr>
      <w:tr w:rsidR="00E81462">
        <w:trPr>
          <w:trHeight w:val="435"/>
          <w:jc w:val="center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、创新力（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30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主持新药研发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取得重大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成果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（主持完成的药物新靶点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/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新机制研究；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主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持在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研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及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成功上市的创新药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品种及数量）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20</w:t>
            </w:r>
          </w:p>
        </w:tc>
      </w:tr>
      <w:tr w:rsidR="00E81462">
        <w:trPr>
          <w:trHeight w:val="43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在国际权威期刊发表所在领域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SCI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因子靠前的高引研究论文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10</w:t>
            </w:r>
          </w:p>
        </w:tc>
      </w:tr>
      <w:tr w:rsidR="00E81462">
        <w:trPr>
          <w:trHeight w:val="435"/>
          <w:jc w:val="center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、影响力（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28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研究成果获得广泛应用并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对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医药行业创新具有重要促进作用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18</w:t>
            </w:r>
          </w:p>
        </w:tc>
      </w:tr>
      <w:tr w:rsidR="00E81462">
        <w:trPr>
          <w:trHeight w:val="435"/>
          <w:jc w:val="center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获得国家级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或国际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科技奖项或表彰奖励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Calibri" w:eastAsia="微软雅黑" w:hAnsi="Calibri" w:cs="Times New Roman" w:hint="eastAsia"/>
                <w:b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2552" w:type="dxa"/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81462" w:rsidRDefault="00E81462">
      <w:pPr>
        <w:spacing w:before="240" w:after="60" w:line="312" w:lineRule="auto"/>
        <w:outlineLvl w:val="1"/>
        <w:rPr>
          <w:rFonts w:ascii="宋体" w:eastAsia="宋体" w:hAnsi="宋体" w:cs="Times New Roman"/>
          <w:b/>
          <w:bCs/>
          <w:kern w:val="28"/>
          <w:sz w:val="32"/>
          <w:szCs w:val="32"/>
        </w:rPr>
      </w:pPr>
      <w:bookmarkStart w:id="15" w:name="_Toc510456297"/>
    </w:p>
    <w:p w:rsidR="00E81462" w:rsidRDefault="00B85D49">
      <w:pPr>
        <w:widowControl/>
        <w:jc w:val="left"/>
        <w:rPr>
          <w:rFonts w:ascii="宋体" w:eastAsia="宋体" w:hAnsi="宋体" w:cs="Times New Roman"/>
          <w:b/>
          <w:bCs/>
          <w:kern w:val="28"/>
          <w:sz w:val="32"/>
          <w:szCs w:val="32"/>
        </w:rPr>
      </w:pPr>
      <w:r>
        <w:rPr>
          <w:rFonts w:ascii="宋体" w:eastAsia="宋体" w:hAnsi="宋体" w:cs="Times New Roman"/>
          <w:b/>
          <w:bCs/>
          <w:kern w:val="28"/>
          <w:sz w:val="32"/>
          <w:szCs w:val="32"/>
        </w:rPr>
        <w:br w:type="page"/>
      </w:r>
    </w:p>
    <w:p w:rsidR="00E81462" w:rsidRDefault="00B85D49">
      <w:pPr>
        <w:spacing w:before="240" w:after="60" w:line="312" w:lineRule="auto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28"/>
          <w:sz w:val="32"/>
          <w:szCs w:val="32"/>
        </w:rPr>
        <w:lastRenderedPageBreak/>
        <w:t>（三）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特殊贡献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/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终身成就奖</w:t>
      </w:r>
      <w:bookmarkStart w:id="16" w:name="_Toc510289247"/>
      <w:bookmarkStart w:id="17" w:name="_Toc510289064"/>
      <w:bookmarkEnd w:id="15"/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（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人）</w:t>
      </w:r>
      <w:bookmarkEnd w:id="16"/>
      <w:bookmarkEnd w:id="17"/>
    </w:p>
    <w:p w:rsidR="00E81462" w:rsidRDefault="00B85D49">
      <w:pPr>
        <w:spacing w:before="240" w:after="60" w:line="312" w:lineRule="auto"/>
        <w:jc w:val="center"/>
        <w:outlineLvl w:val="1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bookmarkStart w:id="18" w:name="_Toc510456298"/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、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医药创新特殊贡献奖</w:t>
      </w:r>
      <w:bookmarkEnd w:id="18"/>
    </w:p>
    <w:p w:rsidR="00E81462" w:rsidRDefault="00E81462">
      <w:pPr>
        <w:rPr>
          <w:rFonts w:ascii="Times New Roman" w:eastAsia="宋体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4116"/>
        <w:gridCol w:w="2409"/>
        <w:gridCol w:w="851"/>
      </w:tblGrid>
      <w:tr w:rsidR="00E81462">
        <w:trPr>
          <w:trHeight w:val="36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简要说明</w:t>
            </w:r>
            <w:r>
              <w:rPr>
                <w:rStyle w:val="af0"/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满分</w:t>
            </w:r>
          </w:p>
        </w:tc>
      </w:tr>
      <w:tr w:rsidR="00E81462">
        <w:trPr>
          <w:trHeight w:val="260"/>
          <w:tblHeader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、突出贡献（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医药创新研发领域取得多项重大研究成果【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研究成果在国际顶尖权威（高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SCI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）期刊上发表并获国际认可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81462">
        <w:trPr>
          <w:trHeight w:val="360"/>
          <w:tblHeader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创新研发成果成功转化（创新研发成果获得临床验证或在临床应用取得显著效果）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1462">
        <w:trPr>
          <w:trHeight w:val="553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主持多项国家重大专项等科技计划或国际大型研发项目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、影响力</w:t>
            </w:r>
          </w:p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获得国家级科技奖项或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国际多项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表彰奖励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（排名前两名方有效）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15</w:t>
            </w:r>
          </w:p>
        </w:tc>
      </w:tr>
      <w:tr w:rsidR="00E81462">
        <w:trPr>
          <w:trHeight w:val="565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推进创新体系建设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15</w:t>
            </w:r>
          </w:p>
        </w:tc>
      </w:tr>
      <w:tr w:rsidR="00E81462">
        <w:trPr>
          <w:trHeight w:val="494"/>
          <w:jc w:val="center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促进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创新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国际交流合作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5524" w:type="dxa"/>
            <w:gridSpan w:val="2"/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Calibri" w:eastAsia="微软雅黑" w:hAnsi="Calibri" w:cs="Times New Roman" w:hint="eastAsia"/>
                <w:b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2409" w:type="dxa"/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81462" w:rsidRDefault="00E81462">
      <w:pPr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p w:rsidR="00E81462" w:rsidRDefault="00B85D49">
      <w:pPr>
        <w:widowControl/>
        <w:jc w:val="center"/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微软雅黑" w:hAnsi="Times New Roman" w:cs="Times New Roman"/>
          <w:sz w:val="44"/>
        </w:rPr>
        <w:br w:type="page"/>
      </w:r>
      <w:bookmarkStart w:id="19" w:name="_Toc510456299"/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lastRenderedPageBreak/>
        <w:t>2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、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医药创新</w:t>
      </w:r>
      <w:r>
        <w:rPr>
          <w:rFonts w:ascii="Times New Roman" w:eastAsia="宋体" w:hAnsi="Times New Roman" w:cs="Times New Roman" w:hint="eastAsia"/>
          <w:b/>
          <w:bCs/>
          <w:kern w:val="28"/>
          <w:sz w:val="32"/>
          <w:szCs w:val="32"/>
        </w:rPr>
        <w:t>终身成就</w:t>
      </w:r>
      <w:r>
        <w:rPr>
          <w:rFonts w:ascii="Times New Roman" w:eastAsia="宋体" w:hAnsi="Times New Roman" w:cs="Times New Roman"/>
          <w:b/>
          <w:bCs/>
          <w:kern w:val="28"/>
          <w:sz w:val="32"/>
          <w:szCs w:val="32"/>
        </w:rPr>
        <w:t>奖</w:t>
      </w:r>
      <w:bookmarkEnd w:id="19"/>
    </w:p>
    <w:p w:rsidR="00E81462" w:rsidRDefault="00E81462">
      <w:pPr>
        <w:rPr>
          <w:rFonts w:ascii="Times New Roman" w:eastAsia="宋体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2268"/>
        <w:gridCol w:w="992"/>
      </w:tblGrid>
      <w:tr w:rsidR="00E81462">
        <w:trPr>
          <w:trHeight w:val="36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简要说明</w:t>
            </w:r>
            <w:r>
              <w:rPr>
                <w:rStyle w:val="af0"/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满分</w:t>
            </w:r>
          </w:p>
        </w:tc>
      </w:tr>
      <w:tr w:rsidR="00E81462">
        <w:trPr>
          <w:trHeight w:val="26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、突出贡献（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医药创新研发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领域取得重大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研究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成果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81462">
        <w:trPr>
          <w:trHeight w:val="360"/>
          <w:tblHeader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推进医药创新体系建设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81462">
        <w:trPr>
          <w:trHeight w:val="55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主持国家重大专项等科技计划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、创新战略等的规划编制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81462">
        <w:trPr>
          <w:trHeight w:val="55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推动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创新研发成果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转化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B85D49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4"/>
                <w:szCs w:val="24"/>
              </w:rPr>
              <w:t>行业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影响力（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主持或领导对行业发展具有重要影响力的社会工作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81462">
        <w:trPr>
          <w:trHeight w:val="43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获得国家级科技奖项或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国际多项</w:t>
            </w:r>
            <w:r>
              <w:rPr>
                <w:rFonts w:ascii="Times New Roman" w:eastAsia="微软雅黑" w:hAnsi="Times New Roman" w:cs="Times New Roman"/>
                <w:bCs/>
                <w:sz w:val="24"/>
              </w:rPr>
              <w:t>表彰奖励</w:t>
            </w:r>
            <w:r>
              <w:rPr>
                <w:rFonts w:ascii="Times New Roman" w:eastAsia="微软雅黑" w:hAnsi="Times New Roman" w:cs="Times New Roman" w:hint="eastAsia"/>
                <w:bCs/>
                <w:sz w:val="24"/>
              </w:rPr>
              <w:t>（排名为前两名方有效）</w:t>
            </w: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</w:rPr>
              <w:t>10</w:t>
            </w:r>
          </w:p>
        </w:tc>
      </w:tr>
      <w:tr w:rsidR="00E81462">
        <w:trPr>
          <w:trHeight w:val="42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62" w:rsidRDefault="00E81462">
            <w:pPr>
              <w:adjustRightInd w:val="0"/>
              <w:snapToGrid w:val="0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促进国际交流合作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81462">
        <w:trPr>
          <w:trHeight w:val="565"/>
          <w:jc w:val="center"/>
        </w:trPr>
        <w:tc>
          <w:tcPr>
            <w:tcW w:w="5524" w:type="dxa"/>
            <w:gridSpan w:val="2"/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Calibri" w:eastAsia="微软雅黑" w:hAnsi="Calibri" w:cs="Times New Roman" w:hint="eastAsia"/>
                <w:b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2268" w:type="dxa"/>
          </w:tcPr>
          <w:p w:rsidR="00E81462" w:rsidRDefault="00E81462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62" w:rsidRDefault="00B85D49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81462" w:rsidRDefault="00E81462">
      <w:pPr>
        <w:widowControl/>
        <w:jc w:val="left"/>
      </w:pPr>
    </w:p>
    <w:sectPr w:rsidR="00E81462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49" w:rsidRDefault="00B85D49">
      <w:r>
        <w:separator/>
      </w:r>
    </w:p>
  </w:endnote>
  <w:endnote w:type="continuationSeparator" w:id="0">
    <w:p w:rsidR="00B85D49" w:rsidRDefault="00B8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49" w:rsidRDefault="00B85D49">
      <w:r>
        <w:separator/>
      </w:r>
    </w:p>
  </w:footnote>
  <w:footnote w:type="continuationSeparator" w:id="0">
    <w:p w:rsidR="00B85D49" w:rsidRDefault="00B85D49">
      <w:r>
        <w:continuationSeparator/>
      </w:r>
    </w:p>
  </w:footnote>
  <w:footnote w:id="1">
    <w:p w:rsidR="00E81462" w:rsidRDefault="00B85D49">
      <w:pPr>
        <w:pStyle w:val="ab"/>
      </w:pPr>
      <w:r>
        <w:footnoteRef/>
      </w:r>
      <w:r>
        <w:t xml:space="preserve"> </w:t>
      </w:r>
      <w:r>
        <w:rPr>
          <w:rFonts w:hint="eastAsia"/>
        </w:rPr>
        <w:t>简要说明由申报机构填写，用客观数据和最简短文字说明，并按照评价表要求提交详细说明和证明文件</w:t>
      </w:r>
    </w:p>
  </w:footnote>
  <w:footnote w:id="2">
    <w:p w:rsidR="00E81462" w:rsidRDefault="00B85D49">
      <w:pPr>
        <w:pStyle w:val="ab"/>
      </w:pPr>
      <w:r>
        <w:footnoteRef/>
      </w:r>
      <w:r>
        <w:t xml:space="preserve"> </w:t>
      </w:r>
      <w:r>
        <w:rPr>
          <w:rFonts w:hint="eastAsia"/>
        </w:rPr>
        <w:t>简要说明由申报机构填写，用客观数据和最简短文字说明，并按照评价表要求提交详细说明和证明文件</w:t>
      </w:r>
    </w:p>
  </w:footnote>
  <w:footnote w:id="3">
    <w:p w:rsidR="00E81462" w:rsidRDefault="00B85D49">
      <w:pPr>
        <w:pStyle w:val="ab"/>
      </w:pPr>
      <w:r>
        <w:footnoteRef/>
      </w:r>
      <w:r>
        <w:t xml:space="preserve"> </w:t>
      </w:r>
      <w:r>
        <w:rPr>
          <w:rFonts w:hint="eastAsia"/>
        </w:rPr>
        <w:t>简要说明由申报机构填写，用客观数据和最简短文字说明，并按照评价表要求提交详细说明和证明文件</w:t>
      </w:r>
    </w:p>
  </w:footnote>
  <w:footnote w:id="4">
    <w:p w:rsidR="00E81462" w:rsidRDefault="00B85D49">
      <w:pPr>
        <w:pStyle w:val="ab"/>
      </w:pPr>
      <w:r>
        <w:footnoteRef/>
      </w:r>
      <w:r>
        <w:t xml:space="preserve"> </w:t>
      </w:r>
      <w:r>
        <w:rPr>
          <w:rFonts w:hint="eastAsia"/>
        </w:rPr>
        <w:t>简要说明由申报机构填写，用客观数据和最简短文字说明，并按照评价表要求提交详细说明和证明文件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19"/>
    <w:rsid w:val="00000AD1"/>
    <w:rsid w:val="0000605D"/>
    <w:rsid w:val="00006D00"/>
    <w:rsid w:val="00020439"/>
    <w:rsid w:val="00030296"/>
    <w:rsid w:val="000376BA"/>
    <w:rsid w:val="0007253F"/>
    <w:rsid w:val="00074FC4"/>
    <w:rsid w:val="00080DB4"/>
    <w:rsid w:val="00083DDB"/>
    <w:rsid w:val="00085BD6"/>
    <w:rsid w:val="000A219C"/>
    <w:rsid w:val="000A4F10"/>
    <w:rsid w:val="000C5A83"/>
    <w:rsid w:val="000D7329"/>
    <w:rsid w:val="000E638E"/>
    <w:rsid w:val="000F4384"/>
    <w:rsid w:val="000F6CE0"/>
    <w:rsid w:val="00104999"/>
    <w:rsid w:val="0010587E"/>
    <w:rsid w:val="001230D3"/>
    <w:rsid w:val="00125275"/>
    <w:rsid w:val="0013127D"/>
    <w:rsid w:val="00184D65"/>
    <w:rsid w:val="00186040"/>
    <w:rsid w:val="00192FB0"/>
    <w:rsid w:val="001A5A43"/>
    <w:rsid w:val="001C6185"/>
    <w:rsid w:val="001D320D"/>
    <w:rsid w:val="001F4D1B"/>
    <w:rsid w:val="00200FF5"/>
    <w:rsid w:val="00216457"/>
    <w:rsid w:val="00246316"/>
    <w:rsid w:val="00262F67"/>
    <w:rsid w:val="00282FA7"/>
    <w:rsid w:val="002A52AE"/>
    <w:rsid w:val="002A6FB4"/>
    <w:rsid w:val="002C5384"/>
    <w:rsid w:val="002D4E9D"/>
    <w:rsid w:val="002E07FE"/>
    <w:rsid w:val="00310328"/>
    <w:rsid w:val="0032035F"/>
    <w:rsid w:val="00320EAD"/>
    <w:rsid w:val="00326B42"/>
    <w:rsid w:val="00331A4C"/>
    <w:rsid w:val="003324F5"/>
    <w:rsid w:val="00332DDC"/>
    <w:rsid w:val="0033552B"/>
    <w:rsid w:val="00342968"/>
    <w:rsid w:val="00355F6D"/>
    <w:rsid w:val="00382F82"/>
    <w:rsid w:val="00395716"/>
    <w:rsid w:val="003A2ED4"/>
    <w:rsid w:val="003D4263"/>
    <w:rsid w:val="00422F78"/>
    <w:rsid w:val="0042343E"/>
    <w:rsid w:val="00431F1C"/>
    <w:rsid w:val="00437ABB"/>
    <w:rsid w:val="00457384"/>
    <w:rsid w:val="00457617"/>
    <w:rsid w:val="00460176"/>
    <w:rsid w:val="0047591A"/>
    <w:rsid w:val="00492167"/>
    <w:rsid w:val="004A2CC3"/>
    <w:rsid w:val="004D5D7E"/>
    <w:rsid w:val="004F6B9E"/>
    <w:rsid w:val="00503BF6"/>
    <w:rsid w:val="005122AF"/>
    <w:rsid w:val="00522AA2"/>
    <w:rsid w:val="0053379C"/>
    <w:rsid w:val="00550F57"/>
    <w:rsid w:val="00563F34"/>
    <w:rsid w:val="00575AC3"/>
    <w:rsid w:val="005A65F8"/>
    <w:rsid w:val="005B0FCF"/>
    <w:rsid w:val="005D3EE9"/>
    <w:rsid w:val="005F720F"/>
    <w:rsid w:val="00602735"/>
    <w:rsid w:val="00615A43"/>
    <w:rsid w:val="006432F7"/>
    <w:rsid w:val="00647FE2"/>
    <w:rsid w:val="006605AB"/>
    <w:rsid w:val="0066198F"/>
    <w:rsid w:val="00662BBF"/>
    <w:rsid w:val="006679A1"/>
    <w:rsid w:val="006A64E9"/>
    <w:rsid w:val="00714ED7"/>
    <w:rsid w:val="00765801"/>
    <w:rsid w:val="00776AFE"/>
    <w:rsid w:val="007B712E"/>
    <w:rsid w:val="007C4B85"/>
    <w:rsid w:val="007D0246"/>
    <w:rsid w:val="007D44E7"/>
    <w:rsid w:val="007E326D"/>
    <w:rsid w:val="007E4131"/>
    <w:rsid w:val="007F12A6"/>
    <w:rsid w:val="007F17EC"/>
    <w:rsid w:val="00803E5D"/>
    <w:rsid w:val="008474D8"/>
    <w:rsid w:val="008503F4"/>
    <w:rsid w:val="00866496"/>
    <w:rsid w:val="00873387"/>
    <w:rsid w:val="0088231A"/>
    <w:rsid w:val="008841A1"/>
    <w:rsid w:val="008A03B3"/>
    <w:rsid w:val="008A2FE8"/>
    <w:rsid w:val="008B00A1"/>
    <w:rsid w:val="008B5291"/>
    <w:rsid w:val="008C28F6"/>
    <w:rsid w:val="00912CB9"/>
    <w:rsid w:val="0091683A"/>
    <w:rsid w:val="00940890"/>
    <w:rsid w:val="00950294"/>
    <w:rsid w:val="0096084B"/>
    <w:rsid w:val="00981015"/>
    <w:rsid w:val="009A1C06"/>
    <w:rsid w:val="009C2621"/>
    <w:rsid w:val="009F5A3C"/>
    <w:rsid w:val="00A13D33"/>
    <w:rsid w:val="00A23707"/>
    <w:rsid w:val="00A429C7"/>
    <w:rsid w:val="00A478ED"/>
    <w:rsid w:val="00A54CEA"/>
    <w:rsid w:val="00A56038"/>
    <w:rsid w:val="00A63467"/>
    <w:rsid w:val="00A7351D"/>
    <w:rsid w:val="00A92B9A"/>
    <w:rsid w:val="00AA6D6D"/>
    <w:rsid w:val="00AB1F4B"/>
    <w:rsid w:val="00AD37C2"/>
    <w:rsid w:val="00AE6FAE"/>
    <w:rsid w:val="00B166B8"/>
    <w:rsid w:val="00B21583"/>
    <w:rsid w:val="00B217B8"/>
    <w:rsid w:val="00B23078"/>
    <w:rsid w:val="00B27FFE"/>
    <w:rsid w:val="00B310FA"/>
    <w:rsid w:val="00B355C3"/>
    <w:rsid w:val="00B41BE5"/>
    <w:rsid w:val="00B4320A"/>
    <w:rsid w:val="00B535E2"/>
    <w:rsid w:val="00B60758"/>
    <w:rsid w:val="00B76E44"/>
    <w:rsid w:val="00B85D49"/>
    <w:rsid w:val="00B9541C"/>
    <w:rsid w:val="00BB467D"/>
    <w:rsid w:val="00BC1567"/>
    <w:rsid w:val="00BC2838"/>
    <w:rsid w:val="00BC6CCA"/>
    <w:rsid w:val="00BC71C0"/>
    <w:rsid w:val="00BC779C"/>
    <w:rsid w:val="00BD4C01"/>
    <w:rsid w:val="00C05D08"/>
    <w:rsid w:val="00C24DC2"/>
    <w:rsid w:val="00C321FA"/>
    <w:rsid w:val="00C408AA"/>
    <w:rsid w:val="00C45748"/>
    <w:rsid w:val="00C463DC"/>
    <w:rsid w:val="00C81403"/>
    <w:rsid w:val="00C950C9"/>
    <w:rsid w:val="00C95D4A"/>
    <w:rsid w:val="00CA1551"/>
    <w:rsid w:val="00CA15CC"/>
    <w:rsid w:val="00CA6BFE"/>
    <w:rsid w:val="00CD6314"/>
    <w:rsid w:val="00CF6D87"/>
    <w:rsid w:val="00CF78F1"/>
    <w:rsid w:val="00D13E57"/>
    <w:rsid w:val="00D14490"/>
    <w:rsid w:val="00D21708"/>
    <w:rsid w:val="00D22EA6"/>
    <w:rsid w:val="00D24F5A"/>
    <w:rsid w:val="00D52092"/>
    <w:rsid w:val="00D67119"/>
    <w:rsid w:val="00D8521E"/>
    <w:rsid w:val="00D9013E"/>
    <w:rsid w:val="00D910ED"/>
    <w:rsid w:val="00DA21C1"/>
    <w:rsid w:val="00DB7662"/>
    <w:rsid w:val="00DE10EC"/>
    <w:rsid w:val="00E11422"/>
    <w:rsid w:val="00E17591"/>
    <w:rsid w:val="00E402B4"/>
    <w:rsid w:val="00E41581"/>
    <w:rsid w:val="00E461E6"/>
    <w:rsid w:val="00E52113"/>
    <w:rsid w:val="00E62834"/>
    <w:rsid w:val="00E74C3E"/>
    <w:rsid w:val="00E81462"/>
    <w:rsid w:val="00E954D7"/>
    <w:rsid w:val="00EA04DD"/>
    <w:rsid w:val="00EA17F5"/>
    <w:rsid w:val="00EE29DC"/>
    <w:rsid w:val="00EF77B6"/>
    <w:rsid w:val="00F01438"/>
    <w:rsid w:val="00F11B07"/>
    <w:rsid w:val="00F20C09"/>
    <w:rsid w:val="00F3075A"/>
    <w:rsid w:val="00F45512"/>
    <w:rsid w:val="00F657AE"/>
    <w:rsid w:val="00F740D0"/>
    <w:rsid w:val="00F87F16"/>
    <w:rsid w:val="00F926B1"/>
    <w:rsid w:val="00FA1FA0"/>
    <w:rsid w:val="00FA58F3"/>
    <w:rsid w:val="00FA6790"/>
    <w:rsid w:val="00FD07F0"/>
    <w:rsid w:val="00FD3BF6"/>
    <w:rsid w:val="00FD6FEA"/>
    <w:rsid w:val="00FD704E"/>
    <w:rsid w:val="00FE2092"/>
    <w:rsid w:val="00FE3F0A"/>
    <w:rsid w:val="01E544CF"/>
    <w:rsid w:val="02CA03D8"/>
    <w:rsid w:val="02F93C0D"/>
    <w:rsid w:val="047A3685"/>
    <w:rsid w:val="04914BCA"/>
    <w:rsid w:val="04A35E81"/>
    <w:rsid w:val="04A853A9"/>
    <w:rsid w:val="05E275CA"/>
    <w:rsid w:val="06402D5A"/>
    <w:rsid w:val="07F0487D"/>
    <w:rsid w:val="083D40EC"/>
    <w:rsid w:val="090B3847"/>
    <w:rsid w:val="0BA6295A"/>
    <w:rsid w:val="12B94B6D"/>
    <w:rsid w:val="14B27A78"/>
    <w:rsid w:val="15103C08"/>
    <w:rsid w:val="16BE74BA"/>
    <w:rsid w:val="18D02CDB"/>
    <w:rsid w:val="18DB765B"/>
    <w:rsid w:val="19885982"/>
    <w:rsid w:val="19A042E0"/>
    <w:rsid w:val="1B793990"/>
    <w:rsid w:val="1B90268C"/>
    <w:rsid w:val="1CD01070"/>
    <w:rsid w:val="1D8B79D2"/>
    <w:rsid w:val="1EFD65AA"/>
    <w:rsid w:val="1F2411B8"/>
    <w:rsid w:val="1F515D55"/>
    <w:rsid w:val="20C3663D"/>
    <w:rsid w:val="23D94B6C"/>
    <w:rsid w:val="24394292"/>
    <w:rsid w:val="24C533FE"/>
    <w:rsid w:val="25300186"/>
    <w:rsid w:val="273B3772"/>
    <w:rsid w:val="27561724"/>
    <w:rsid w:val="27F238E8"/>
    <w:rsid w:val="28845E2D"/>
    <w:rsid w:val="29A71716"/>
    <w:rsid w:val="29F97E20"/>
    <w:rsid w:val="2A710D9F"/>
    <w:rsid w:val="2B2670C1"/>
    <w:rsid w:val="2C422B19"/>
    <w:rsid w:val="2DC40CA3"/>
    <w:rsid w:val="2F190F76"/>
    <w:rsid w:val="2FDE2150"/>
    <w:rsid w:val="304B7660"/>
    <w:rsid w:val="32A56718"/>
    <w:rsid w:val="346B3B3B"/>
    <w:rsid w:val="34C8165C"/>
    <w:rsid w:val="35021926"/>
    <w:rsid w:val="35067549"/>
    <w:rsid w:val="363755FC"/>
    <w:rsid w:val="36A81A14"/>
    <w:rsid w:val="37BD5AD2"/>
    <w:rsid w:val="391B0F41"/>
    <w:rsid w:val="3A5C74BA"/>
    <w:rsid w:val="3B1B2DE9"/>
    <w:rsid w:val="3B24020D"/>
    <w:rsid w:val="3BDC24D3"/>
    <w:rsid w:val="3CF66F27"/>
    <w:rsid w:val="3E265CC8"/>
    <w:rsid w:val="3FB24C8D"/>
    <w:rsid w:val="40CB036C"/>
    <w:rsid w:val="41070E60"/>
    <w:rsid w:val="42B067B0"/>
    <w:rsid w:val="43B54487"/>
    <w:rsid w:val="44580163"/>
    <w:rsid w:val="45605B4D"/>
    <w:rsid w:val="456C6EEC"/>
    <w:rsid w:val="45B1484A"/>
    <w:rsid w:val="46375759"/>
    <w:rsid w:val="47C571BC"/>
    <w:rsid w:val="47E9628A"/>
    <w:rsid w:val="48520B5C"/>
    <w:rsid w:val="4A272F74"/>
    <w:rsid w:val="4D40787E"/>
    <w:rsid w:val="4D53318C"/>
    <w:rsid w:val="4F5918BC"/>
    <w:rsid w:val="50874262"/>
    <w:rsid w:val="50BC1C7E"/>
    <w:rsid w:val="50FC2C37"/>
    <w:rsid w:val="51E92AFF"/>
    <w:rsid w:val="5266392F"/>
    <w:rsid w:val="54F94200"/>
    <w:rsid w:val="550F5EA0"/>
    <w:rsid w:val="557B42AC"/>
    <w:rsid w:val="55A5734C"/>
    <w:rsid w:val="599E6793"/>
    <w:rsid w:val="5A977664"/>
    <w:rsid w:val="5BF84D49"/>
    <w:rsid w:val="5CA4120D"/>
    <w:rsid w:val="5DA90183"/>
    <w:rsid w:val="5DFA46A7"/>
    <w:rsid w:val="5E346E40"/>
    <w:rsid w:val="5FBC6972"/>
    <w:rsid w:val="60115B3B"/>
    <w:rsid w:val="6071390A"/>
    <w:rsid w:val="60980292"/>
    <w:rsid w:val="61A310C2"/>
    <w:rsid w:val="62DD3743"/>
    <w:rsid w:val="63F611B8"/>
    <w:rsid w:val="64DF31C1"/>
    <w:rsid w:val="65790D8D"/>
    <w:rsid w:val="664C79A2"/>
    <w:rsid w:val="667E6A00"/>
    <w:rsid w:val="694A2C21"/>
    <w:rsid w:val="6BDE4627"/>
    <w:rsid w:val="6EC46C73"/>
    <w:rsid w:val="6F026D51"/>
    <w:rsid w:val="755B116E"/>
    <w:rsid w:val="76803E6A"/>
    <w:rsid w:val="76A90ABD"/>
    <w:rsid w:val="77A16FD2"/>
    <w:rsid w:val="78DA4B80"/>
    <w:rsid w:val="79330F7C"/>
    <w:rsid w:val="79642D7C"/>
    <w:rsid w:val="7A46713F"/>
    <w:rsid w:val="7DBB599E"/>
    <w:rsid w:val="7DD974EE"/>
    <w:rsid w:val="7E590F66"/>
    <w:rsid w:val="7F41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2B5B"/>
  <w15:docId w15:val="{4A76DAB0-74BF-42ED-B71D-F17684C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ac">
    <w:name w:val="脚注文本 字符"/>
    <w:basedOn w:val="a0"/>
    <w:link w:val="ab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4635E-5BC7-429A-A9AC-C42F666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</dc:creator>
  <cp:lastModifiedBy>zhangzhao</cp:lastModifiedBy>
  <cp:revision>3</cp:revision>
  <dcterms:created xsi:type="dcterms:W3CDTF">2019-04-15T03:39:00Z</dcterms:created>
  <dcterms:modified xsi:type="dcterms:W3CDTF">2019-05-09T05:33:00Z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