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53F" w:rsidRDefault="0089139F">
      <w:pPr>
        <w:spacing w:before="240" w:after="60" w:line="120" w:lineRule="auto"/>
        <w:jc w:val="center"/>
        <w:outlineLvl w:val="0"/>
        <w:rPr>
          <w:rFonts w:ascii="黑体" w:eastAsia="黑体" w:hAnsi="黑体" w:cs="Times New Roman"/>
          <w:b/>
          <w:bCs/>
          <w:sz w:val="32"/>
          <w:szCs w:val="32"/>
        </w:rPr>
      </w:pPr>
      <w:bookmarkStart w:id="0" w:name="_Toc510456288"/>
      <w:r>
        <w:rPr>
          <w:rFonts w:ascii="黑体" w:eastAsia="黑体" w:hAnsi="黑体" w:cs="Times New Roman" w:hint="eastAsia"/>
          <w:b/>
          <w:bCs/>
          <w:sz w:val="32"/>
          <w:szCs w:val="32"/>
        </w:rPr>
        <w:t>创新</w:t>
      </w:r>
      <w:r>
        <w:rPr>
          <w:rFonts w:ascii="黑体" w:eastAsia="黑体" w:hAnsi="黑体" w:cs="Times New Roman"/>
          <w:b/>
          <w:bCs/>
          <w:sz w:val="32"/>
          <w:szCs w:val="32"/>
        </w:rPr>
        <w:t>药物评价表</w:t>
      </w:r>
      <w:bookmarkStart w:id="1" w:name="_GoBack"/>
      <w:bookmarkEnd w:id="1"/>
    </w:p>
    <w:p w:rsidR="0076353F" w:rsidRDefault="0089139F">
      <w:pPr>
        <w:widowControl/>
        <w:adjustRightInd w:val="0"/>
        <w:snapToGrid w:val="0"/>
        <w:jc w:val="center"/>
        <w:rPr>
          <w:rFonts w:ascii="宋体" w:eastAsia="宋体" w:hAnsi="宋体" w:cs="Times New Roman"/>
          <w:b/>
          <w:bCs/>
          <w:kern w:val="28"/>
          <w:sz w:val="32"/>
          <w:szCs w:val="32"/>
        </w:rPr>
      </w:pPr>
      <w:bookmarkStart w:id="2" w:name="_Toc510456289"/>
      <w:bookmarkStart w:id="3" w:name="_Hlk510454444"/>
      <w:bookmarkEnd w:id="0"/>
      <w:r>
        <w:rPr>
          <w:rFonts w:ascii="宋体" w:eastAsia="宋体" w:hAnsi="宋体" w:cs="Times New Roman" w:hint="eastAsia"/>
          <w:b/>
          <w:bCs/>
          <w:kern w:val="28"/>
          <w:sz w:val="32"/>
          <w:szCs w:val="32"/>
        </w:rPr>
        <w:t>药物</w:t>
      </w:r>
      <w:bookmarkEnd w:id="2"/>
      <w:bookmarkEnd w:id="3"/>
      <w:r>
        <w:rPr>
          <w:rFonts w:ascii="宋体" w:eastAsia="宋体" w:hAnsi="宋体" w:cs="Times New Roman" w:hint="eastAsia"/>
          <w:b/>
          <w:bCs/>
          <w:kern w:val="28"/>
          <w:sz w:val="32"/>
          <w:szCs w:val="32"/>
        </w:rPr>
        <w:t>奖项（每个奖项评选各</w:t>
      </w:r>
      <w:r>
        <w:rPr>
          <w:rFonts w:ascii="宋体" w:eastAsia="宋体" w:hAnsi="宋体" w:cs="Times New Roman" w:hint="eastAsia"/>
          <w:b/>
          <w:bCs/>
          <w:kern w:val="28"/>
          <w:sz w:val="32"/>
          <w:szCs w:val="32"/>
        </w:rPr>
        <w:t>1</w:t>
      </w:r>
      <w:r>
        <w:rPr>
          <w:rFonts w:ascii="宋体" w:eastAsia="宋体" w:hAnsi="宋体" w:cs="Times New Roman" w:hint="eastAsia"/>
          <w:b/>
          <w:bCs/>
          <w:kern w:val="28"/>
          <w:sz w:val="32"/>
          <w:szCs w:val="32"/>
        </w:rPr>
        <w:t>个）</w:t>
      </w:r>
    </w:p>
    <w:p w:rsidR="0076353F" w:rsidRDefault="0076353F">
      <w:pPr>
        <w:widowControl/>
        <w:numPr>
          <w:ilvl w:val="255"/>
          <w:numId w:val="0"/>
        </w:numPr>
        <w:adjustRightInd w:val="0"/>
        <w:snapToGrid w:val="0"/>
        <w:jc w:val="left"/>
        <w:rPr>
          <w:rFonts w:ascii="宋体" w:eastAsia="宋体" w:hAnsi="宋体" w:cs="Times New Roman"/>
          <w:b/>
          <w:bCs/>
          <w:kern w:val="28"/>
          <w:sz w:val="32"/>
          <w:szCs w:val="32"/>
        </w:rPr>
      </w:pPr>
    </w:p>
    <w:p w:rsidR="0076353F" w:rsidRDefault="0089139F">
      <w:pPr>
        <w:spacing w:before="240" w:after="60" w:line="200" w:lineRule="exact"/>
        <w:jc w:val="center"/>
        <w:outlineLvl w:val="1"/>
        <w:rPr>
          <w:rFonts w:ascii="Times New Roman" w:eastAsia="宋体" w:hAnsi="Times New Roman" w:cs="Times New Roman"/>
          <w:b/>
          <w:bCs/>
          <w:kern w:val="28"/>
          <w:sz w:val="32"/>
          <w:szCs w:val="32"/>
        </w:rPr>
      </w:pPr>
      <w:bookmarkStart w:id="4" w:name="_Toc510456291"/>
      <w:bookmarkStart w:id="5" w:name="_Hlk508978070"/>
      <w:r>
        <w:rPr>
          <w:rFonts w:ascii="Times New Roman" w:eastAsia="宋体" w:hAnsi="Times New Roman" w:cs="Times New Roman"/>
          <w:b/>
          <w:bCs/>
          <w:kern w:val="28"/>
          <w:sz w:val="32"/>
          <w:szCs w:val="32"/>
        </w:rPr>
        <w:t>1</w:t>
      </w:r>
      <w:r>
        <w:rPr>
          <w:rFonts w:ascii="Times New Roman" w:eastAsia="宋体" w:hAnsi="Times New Roman" w:cs="Times New Roman" w:hint="eastAsia"/>
          <w:b/>
          <w:bCs/>
          <w:kern w:val="28"/>
          <w:sz w:val="32"/>
          <w:szCs w:val="32"/>
        </w:rPr>
        <w:t>、</w:t>
      </w:r>
      <w:r>
        <w:rPr>
          <w:rFonts w:ascii="Times New Roman" w:eastAsia="宋体" w:hAnsi="Times New Roman" w:cs="Times New Roman"/>
          <w:b/>
          <w:bCs/>
          <w:kern w:val="28"/>
          <w:sz w:val="32"/>
          <w:szCs w:val="32"/>
        </w:rPr>
        <w:t>最具临床价值的已上市创新药</w:t>
      </w:r>
      <w:bookmarkEnd w:id="4"/>
      <w:r>
        <w:rPr>
          <w:rStyle w:val="af0"/>
          <w:rFonts w:ascii="Times New Roman" w:eastAsia="宋体" w:hAnsi="Times New Roman" w:cs="Times New Roman"/>
          <w:b/>
          <w:bCs/>
          <w:kern w:val="28"/>
          <w:sz w:val="32"/>
          <w:szCs w:val="32"/>
        </w:rPr>
        <w:footnoteReference w:id="1"/>
      </w:r>
    </w:p>
    <w:tbl>
      <w:tblPr>
        <w:tblStyle w:val="2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441"/>
        <w:gridCol w:w="4610"/>
        <w:gridCol w:w="2300"/>
        <w:gridCol w:w="721"/>
      </w:tblGrid>
      <w:tr w:rsidR="0076353F">
        <w:trPr>
          <w:trHeight w:val="567"/>
          <w:tblHeader/>
          <w:jc w:val="center"/>
        </w:trPr>
        <w:tc>
          <w:tcPr>
            <w:tcW w:w="6051" w:type="dxa"/>
            <w:gridSpan w:val="2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bookmarkStart w:id="6" w:name="_Hlk3383493"/>
            <w:r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评价项目</w:t>
            </w:r>
          </w:p>
        </w:tc>
        <w:tc>
          <w:tcPr>
            <w:tcW w:w="2300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/>
                <w:bCs/>
                <w:kern w:val="0"/>
                <w:sz w:val="24"/>
                <w:szCs w:val="24"/>
              </w:rPr>
              <w:t>简要说明</w:t>
            </w:r>
            <w:r>
              <w:rPr>
                <w:rStyle w:val="af0"/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footnoteReference w:id="2"/>
            </w:r>
          </w:p>
        </w:tc>
        <w:tc>
          <w:tcPr>
            <w:tcW w:w="721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/>
                <w:bCs/>
                <w:kern w:val="0"/>
                <w:sz w:val="24"/>
                <w:szCs w:val="24"/>
              </w:rPr>
              <w:t>满</w:t>
            </w:r>
            <w:r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分</w:t>
            </w:r>
          </w:p>
        </w:tc>
      </w:tr>
      <w:tr w:rsidR="0076353F">
        <w:trPr>
          <w:trHeight w:val="982"/>
          <w:jc w:val="center"/>
        </w:trPr>
        <w:tc>
          <w:tcPr>
            <w:tcW w:w="1441" w:type="dxa"/>
            <w:vMerge w:val="restart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临床价值（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35</w:t>
            </w: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）</w:t>
            </w:r>
          </w:p>
          <w:p w:rsidR="0076353F" w:rsidRDefault="0076353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4610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当前临床试验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或应用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结果显示，与同一治疗领域现有药品或疗法相比，治疗效果（有效性、安全性等）具有显著优势</w:t>
            </w:r>
          </w:p>
        </w:tc>
        <w:tc>
          <w:tcPr>
            <w:tcW w:w="2300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18</w:t>
            </w:r>
          </w:p>
        </w:tc>
      </w:tr>
      <w:tr w:rsidR="0076353F">
        <w:trPr>
          <w:trHeight w:val="278"/>
          <w:jc w:val="center"/>
        </w:trPr>
        <w:tc>
          <w:tcPr>
            <w:tcW w:w="1441" w:type="dxa"/>
            <w:vMerge/>
            <w:vAlign w:val="center"/>
          </w:tcPr>
          <w:p w:rsidR="0076353F" w:rsidRDefault="0076353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4610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治疗重大疾病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填补临床空白</w:t>
            </w:r>
          </w:p>
        </w:tc>
        <w:tc>
          <w:tcPr>
            <w:tcW w:w="2300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12</w:t>
            </w:r>
          </w:p>
        </w:tc>
      </w:tr>
      <w:tr w:rsidR="0076353F">
        <w:trPr>
          <w:trHeight w:val="278"/>
          <w:jc w:val="center"/>
        </w:trPr>
        <w:tc>
          <w:tcPr>
            <w:tcW w:w="1441" w:type="dxa"/>
            <w:vMerge/>
            <w:vAlign w:val="center"/>
          </w:tcPr>
          <w:p w:rsidR="0076353F" w:rsidRDefault="0076353F">
            <w:pPr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610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有效实现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临床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替代</w:t>
            </w:r>
          </w:p>
        </w:tc>
        <w:tc>
          <w:tcPr>
            <w:tcW w:w="2300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</w:tr>
      <w:tr w:rsidR="0076353F">
        <w:trPr>
          <w:trHeight w:val="567"/>
          <w:jc w:val="center"/>
        </w:trPr>
        <w:tc>
          <w:tcPr>
            <w:tcW w:w="1441" w:type="dxa"/>
            <w:vMerge w:val="restart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bookmarkStart w:id="7" w:name="_Hlk514064608"/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创新程度</w:t>
            </w:r>
          </w:p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4610" w:type="dxa"/>
            <w:vAlign w:val="center"/>
          </w:tcPr>
          <w:p w:rsidR="0076353F" w:rsidRDefault="0089139F">
            <w:pPr>
              <w:adjustRightInd w:val="0"/>
              <w:snapToGrid w:val="0"/>
              <w:spacing w:line="28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境内外均未上市的创新药以及按照药品管理获批的全新疗法</w:t>
            </w:r>
          </w:p>
        </w:tc>
        <w:tc>
          <w:tcPr>
            <w:tcW w:w="2300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13</w:t>
            </w:r>
          </w:p>
        </w:tc>
      </w:tr>
      <w:tr w:rsidR="0076353F">
        <w:trPr>
          <w:trHeight w:val="567"/>
          <w:jc w:val="center"/>
        </w:trPr>
        <w:tc>
          <w:tcPr>
            <w:tcW w:w="1441" w:type="dxa"/>
            <w:vMerge/>
            <w:vAlign w:val="center"/>
          </w:tcPr>
          <w:p w:rsidR="0076353F" w:rsidRDefault="0076353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10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新机制或者新靶点</w:t>
            </w:r>
          </w:p>
        </w:tc>
        <w:tc>
          <w:tcPr>
            <w:tcW w:w="2300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8</w:t>
            </w:r>
          </w:p>
        </w:tc>
      </w:tr>
      <w:tr w:rsidR="0076353F">
        <w:trPr>
          <w:trHeight w:val="495"/>
          <w:jc w:val="center"/>
        </w:trPr>
        <w:tc>
          <w:tcPr>
            <w:tcW w:w="1441" w:type="dxa"/>
            <w:vMerge/>
            <w:vAlign w:val="center"/>
          </w:tcPr>
          <w:p w:rsidR="0076353F" w:rsidRDefault="0076353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10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获得中国及欧美主流市场国家物质发明专利授权</w:t>
            </w:r>
          </w:p>
        </w:tc>
        <w:tc>
          <w:tcPr>
            <w:tcW w:w="2300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4</w:t>
            </w:r>
          </w:p>
        </w:tc>
      </w:tr>
      <w:tr w:rsidR="0076353F">
        <w:trPr>
          <w:trHeight w:val="567"/>
          <w:jc w:val="center"/>
        </w:trPr>
        <w:tc>
          <w:tcPr>
            <w:tcW w:w="1441" w:type="dxa"/>
            <w:vMerge w:val="restart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3.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社会价值（</w:t>
            </w: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4610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与同一治疗领域药物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疗法相比，显著降低整个治疗周期费用</w:t>
            </w:r>
          </w:p>
        </w:tc>
        <w:tc>
          <w:tcPr>
            <w:tcW w:w="2300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10</w:t>
            </w:r>
          </w:p>
        </w:tc>
      </w:tr>
      <w:tr w:rsidR="0076353F">
        <w:trPr>
          <w:trHeight w:val="567"/>
          <w:jc w:val="center"/>
        </w:trPr>
        <w:tc>
          <w:tcPr>
            <w:tcW w:w="1441" w:type="dxa"/>
            <w:vMerge/>
            <w:vAlign w:val="center"/>
          </w:tcPr>
          <w:p w:rsidR="0076353F" w:rsidRDefault="0076353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10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与同一治疗领域药物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疗法相比，可有效提高患者生活质量</w:t>
            </w:r>
          </w:p>
        </w:tc>
        <w:tc>
          <w:tcPr>
            <w:tcW w:w="2300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10</w:t>
            </w:r>
          </w:p>
        </w:tc>
      </w:tr>
      <w:tr w:rsidR="0076353F">
        <w:trPr>
          <w:trHeight w:val="470"/>
          <w:jc w:val="center"/>
        </w:trPr>
        <w:tc>
          <w:tcPr>
            <w:tcW w:w="1441" w:type="dxa"/>
            <w:vMerge w:val="restart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bookmarkStart w:id="8" w:name="_Hlk514064264"/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4.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国际竞争力（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4610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在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ICH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国家（除中国外）开展有效性临床研究或批准上市</w:t>
            </w:r>
          </w:p>
        </w:tc>
        <w:tc>
          <w:tcPr>
            <w:tcW w:w="2300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8</w:t>
            </w:r>
          </w:p>
        </w:tc>
      </w:tr>
      <w:tr w:rsidR="0076353F">
        <w:trPr>
          <w:trHeight w:val="567"/>
          <w:jc w:val="center"/>
        </w:trPr>
        <w:tc>
          <w:tcPr>
            <w:tcW w:w="1441" w:type="dxa"/>
            <w:vMerge/>
            <w:vAlign w:val="center"/>
          </w:tcPr>
          <w:p w:rsidR="0076353F" w:rsidRDefault="0076353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10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实现项目国际转让或国际合作</w:t>
            </w:r>
          </w:p>
        </w:tc>
        <w:tc>
          <w:tcPr>
            <w:tcW w:w="2300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4</w:t>
            </w:r>
          </w:p>
        </w:tc>
      </w:tr>
      <w:tr w:rsidR="0076353F">
        <w:trPr>
          <w:trHeight w:val="457"/>
          <w:jc w:val="center"/>
        </w:trPr>
        <w:tc>
          <w:tcPr>
            <w:tcW w:w="1441" w:type="dxa"/>
            <w:vMerge/>
            <w:vAlign w:val="center"/>
          </w:tcPr>
          <w:p w:rsidR="0076353F" w:rsidRDefault="0076353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10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在国际权威期刊发表所在领域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SCI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因子靠前的相关研究论文</w:t>
            </w:r>
          </w:p>
        </w:tc>
        <w:tc>
          <w:tcPr>
            <w:tcW w:w="2300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3</w:t>
            </w:r>
          </w:p>
        </w:tc>
      </w:tr>
      <w:tr w:rsidR="0076353F">
        <w:trPr>
          <w:trHeight w:val="444"/>
          <w:jc w:val="center"/>
        </w:trPr>
        <w:tc>
          <w:tcPr>
            <w:tcW w:w="1441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5.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其他（</w:t>
            </w: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4610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获得国内外重大奖项证书等（国家级）</w:t>
            </w:r>
          </w:p>
        </w:tc>
        <w:tc>
          <w:tcPr>
            <w:tcW w:w="2300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5</w:t>
            </w:r>
          </w:p>
        </w:tc>
      </w:tr>
      <w:bookmarkEnd w:id="7"/>
      <w:bookmarkEnd w:id="8"/>
      <w:tr w:rsidR="0076353F">
        <w:trPr>
          <w:trHeight w:val="567"/>
          <w:jc w:val="center"/>
        </w:trPr>
        <w:tc>
          <w:tcPr>
            <w:tcW w:w="6051" w:type="dxa"/>
            <w:gridSpan w:val="2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综合得分</w:t>
            </w:r>
          </w:p>
        </w:tc>
        <w:tc>
          <w:tcPr>
            <w:tcW w:w="2300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21" w:type="dxa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Cs/>
                <w:kern w:val="0"/>
                <w:sz w:val="24"/>
                <w:szCs w:val="24"/>
              </w:rPr>
              <w:t>100</w:t>
            </w:r>
          </w:p>
        </w:tc>
      </w:tr>
    </w:tbl>
    <w:p w:rsidR="0076353F" w:rsidRDefault="0076353F">
      <w:pPr>
        <w:widowControl/>
        <w:adjustRightInd w:val="0"/>
        <w:snapToGrid w:val="0"/>
        <w:jc w:val="left"/>
        <w:rPr>
          <w:rFonts w:ascii="Times New Roman" w:eastAsia="微软雅黑" w:hAnsi="Times New Roman" w:cs="Times New Roman"/>
        </w:rPr>
      </w:pPr>
      <w:bookmarkStart w:id="9" w:name="_Hlk510165277"/>
      <w:bookmarkEnd w:id="5"/>
      <w:bookmarkEnd w:id="6"/>
    </w:p>
    <w:p w:rsidR="0076353F" w:rsidRDefault="0076353F">
      <w:pPr>
        <w:widowControl/>
        <w:adjustRightInd w:val="0"/>
        <w:snapToGrid w:val="0"/>
        <w:jc w:val="left"/>
        <w:rPr>
          <w:rFonts w:ascii="Times New Roman" w:eastAsia="微软雅黑" w:hAnsi="Times New Roman" w:cs="Times New Roman"/>
        </w:rPr>
      </w:pPr>
    </w:p>
    <w:p w:rsidR="0076353F" w:rsidRDefault="0076353F">
      <w:pPr>
        <w:widowControl/>
        <w:adjustRightInd w:val="0"/>
        <w:snapToGrid w:val="0"/>
        <w:jc w:val="left"/>
        <w:rPr>
          <w:rFonts w:ascii="Times New Roman" w:eastAsia="微软雅黑" w:hAnsi="Times New Roman" w:cs="Times New Roman"/>
        </w:rPr>
      </w:pPr>
    </w:p>
    <w:p w:rsidR="0076353F" w:rsidRDefault="0076353F">
      <w:pPr>
        <w:widowControl/>
        <w:adjustRightInd w:val="0"/>
        <w:snapToGrid w:val="0"/>
        <w:jc w:val="left"/>
        <w:rPr>
          <w:rFonts w:ascii="Times New Roman" w:eastAsia="微软雅黑" w:hAnsi="Times New Roman" w:cs="Times New Roman"/>
        </w:rPr>
      </w:pPr>
    </w:p>
    <w:p w:rsidR="0076353F" w:rsidRDefault="0089139F">
      <w:pPr>
        <w:widowControl/>
        <w:jc w:val="left"/>
        <w:rPr>
          <w:rFonts w:ascii="Times New Roman" w:eastAsia="宋体" w:hAnsi="Times New Roman" w:cs="Times New Roman"/>
          <w:b/>
          <w:bCs/>
          <w:kern w:val="28"/>
          <w:sz w:val="32"/>
          <w:szCs w:val="32"/>
        </w:rPr>
      </w:pPr>
      <w:r>
        <w:rPr>
          <w:rFonts w:ascii="Times New Roman" w:eastAsia="微软雅黑" w:hAnsi="Times New Roman" w:cs="Times New Roman"/>
        </w:rPr>
        <w:br w:type="page"/>
      </w:r>
      <w:bookmarkStart w:id="10" w:name="_Toc510456293"/>
      <w:bookmarkStart w:id="11" w:name="_Hlk508979543"/>
      <w:bookmarkStart w:id="12" w:name="_Toc510456292"/>
      <w:bookmarkEnd w:id="9"/>
    </w:p>
    <w:p w:rsidR="0076353F" w:rsidRDefault="0089139F">
      <w:pPr>
        <w:widowControl/>
        <w:jc w:val="center"/>
        <w:rPr>
          <w:rFonts w:ascii="Times New Roman" w:eastAsia="宋体" w:hAnsi="Times New Roman" w:cs="Times New Roman"/>
          <w:b/>
          <w:bCs/>
          <w:kern w:val="28"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kern w:val="28"/>
          <w:sz w:val="32"/>
          <w:szCs w:val="32"/>
        </w:rPr>
        <w:lastRenderedPageBreak/>
        <w:t>2</w:t>
      </w:r>
      <w:r>
        <w:rPr>
          <w:rFonts w:ascii="Times New Roman" w:eastAsia="宋体" w:hAnsi="Times New Roman" w:cs="Times New Roman" w:hint="eastAsia"/>
          <w:b/>
          <w:bCs/>
          <w:kern w:val="28"/>
          <w:sz w:val="32"/>
          <w:szCs w:val="32"/>
        </w:rPr>
        <w:t>、</w:t>
      </w:r>
      <w:r>
        <w:rPr>
          <w:rFonts w:ascii="Times New Roman" w:eastAsia="宋体" w:hAnsi="Times New Roman" w:cs="Times New Roman"/>
          <w:b/>
          <w:bCs/>
          <w:kern w:val="28"/>
          <w:sz w:val="32"/>
          <w:szCs w:val="32"/>
        </w:rPr>
        <w:t>最具临床价值的</w:t>
      </w:r>
      <w:r>
        <w:rPr>
          <w:rFonts w:ascii="Times New Roman" w:eastAsia="宋体" w:hAnsi="Times New Roman" w:cs="Times New Roman" w:hint="eastAsia"/>
          <w:b/>
          <w:bCs/>
          <w:kern w:val="28"/>
          <w:sz w:val="32"/>
          <w:szCs w:val="32"/>
        </w:rPr>
        <w:t>已上市</w:t>
      </w:r>
      <w:bookmarkEnd w:id="10"/>
      <w:r>
        <w:rPr>
          <w:rFonts w:ascii="Times New Roman" w:eastAsia="宋体" w:hAnsi="Times New Roman" w:cs="Times New Roman" w:hint="eastAsia"/>
          <w:b/>
          <w:bCs/>
          <w:kern w:val="28"/>
          <w:sz w:val="32"/>
          <w:szCs w:val="32"/>
        </w:rPr>
        <w:t>改良型新药</w:t>
      </w:r>
      <w:r>
        <w:rPr>
          <w:rStyle w:val="af0"/>
          <w:rFonts w:ascii="Times New Roman" w:eastAsia="宋体" w:hAnsi="Times New Roman" w:cs="Times New Roman"/>
          <w:b/>
          <w:bCs/>
          <w:kern w:val="28"/>
          <w:sz w:val="32"/>
          <w:szCs w:val="32"/>
        </w:rPr>
        <w:footnoteReference w:id="3"/>
      </w:r>
    </w:p>
    <w:tbl>
      <w:tblPr>
        <w:tblStyle w:val="4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4678"/>
        <w:gridCol w:w="2126"/>
        <w:gridCol w:w="855"/>
      </w:tblGrid>
      <w:tr w:rsidR="0076353F">
        <w:trPr>
          <w:trHeight w:val="567"/>
          <w:tblHeader/>
          <w:jc w:val="center"/>
        </w:trPr>
        <w:tc>
          <w:tcPr>
            <w:tcW w:w="6091" w:type="dxa"/>
            <w:gridSpan w:val="2"/>
            <w:vAlign w:val="center"/>
          </w:tcPr>
          <w:bookmarkEnd w:id="11"/>
          <w:p w:rsidR="0076353F" w:rsidRDefault="0089139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/>
                <w:bCs/>
                <w:kern w:val="0"/>
                <w:sz w:val="24"/>
                <w:szCs w:val="24"/>
              </w:rPr>
              <w:t>评价项目</w:t>
            </w:r>
          </w:p>
        </w:tc>
        <w:tc>
          <w:tcPr>
            <w:tcW w:w="2126" w:type="dxa"/>
            <w:vAlign w:val="center"/>
          </w:tcPr>
          <w:p w:rsidR="0076353F" w:rsidRDefault="0089139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/>
                <w:bCs/>
                <w:kern w:val="0"/>
                <w:sz w:val="24"/>
                <w:szCs w:val="24"/>
              </w:rPr>
              <w:t>简要说明</w:t>
            </w:r>
            <w:r>
              <w:rPr>
                <w:rStyle w:val="af0"/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footnoteReference w:id="4"/>
            </w:r>
          </w:p>
        </w:tc>
        <w:tc>
          <w:tcPr>
            <w:tcW w:w="855" w:type="dxa"/>
            <w:vAlign w:val="center"/>
          </w:tcPr>
          <w:p w:rsidR="0076353F" w:rsidRDefault="0089139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/>
                <w:bCs/>
                <w:kern w:val="0"/>
                <w:sz w:val="24"/>
                <w:szCs w:val="24"/>
              </w:rPr>
              <w:t>满分</w:t>
            </w:r>
          </w:p>
        </w:tc>
      </w:tr>
      <w:tr w:rsidR="0076353F">
        <w:trPr>
          <w:trHeight w:val="890"/>
          <w:jc w:val="center"/>
        </w:trPr>
        <w:tc>
          <w:tcPr>
            <w:tcW w:w="1413" w:type="dxa"/>
            <w:vMerge w:val="restart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临床价值（</w:t>
            </w: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4678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当前临床试验或应用结果显示，与同一治疗领域现有药品或疗法相比，治疗效果（有效性、安全性等）具有显著优势</w:t>
            </w:r>
          </w:p>
        </w:tc>
        <w:tc>
          <w:tcPr>
            <w:tcW w:w="2126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22</w:t>
            </w:r>
          </w:p>
        </w:tc>
      </w:tr>
      <w:tr w:rsidR="0076353F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:rsidR="0076353F" w:rsidRDefault="0076353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治疗重大疾病、填补临床空白</w:t>
            </w:r>
          </w:p>
        </w:tc>
        <w:tc>
          <w:tcPr>
            <w:tcW w:w="2126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12</w:t>
            </w:r>
          </w:p>
        </w:tc>
      </w:tr>
      <w:tr w:rsidR="0076353F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:rsidR="0076353F" w:rsidRDefault="0076353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有效实现临床替代</w:t>
            </w:r>
          </w:p>
        </w:tc>
        <w:tc>
          <w:tcPr>
            <w:tcW w:w="2126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6</w:t>
            </w:r>
          </w:p>
        </w:tc>
      </w:tr>
      <w:tr w:rsidR="0076353F">
        <w:trPr>
          <w:trHeight w:val="567"/>
          <w:jc w:val="center"/>
        </w:trPr>
        <w:tc>
          <w:tcPr>
            <w:tcW w:w="1413" w:type="dxa"/>
            <w:vMerge w:val="restart"/>
            <w:vAlign w:val="center"/>
          </w:tcPr>
          <w:p w:rsidR="0076353F" w:rsidRDefault="0089139F">
            <w:pPr>
              <w:adjustRightInd w:val="0"/>
              <w:snapToGrid w:val="0"/>
              <w:spacing w:line="280" w:lineRule="exact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创新程度</w:t>
            </w:r>
          </w:p>
          <w:p w:rsidR="0076353F" w:rsidRDefault="0089139F">
            <w:pPr>
              <w:adjustRightInd w:val="0"/>
              <w:snapToGrid w:val="0"/>
              <w:spacing w:line="28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4678" w:type="dxa"/>
          </w:tcPr>
          <w:p w:rsidR="0076353F" w:rsidRDefault="0089139F">
            <w:pPr>
              <w:adjustRightInd w:val="0"/>
              <w:snapToGrid w:val="0"/>
              <w:spacing w:line="28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境内外均未上市的具有明显临床价值的改良型新药</w:t>
            </w:r>
          </w:p>
        </w:tc>
        <w:tc>
          <w:tcPr>
            <w:tcW w:w="2126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76353F">
        <w:trPr>
          <w:trHeight w:val="567"/>
          <w:jc w:val="center"/>
        </w:trPr>
        <w:tc>
          <w:tcPr>
            <w:tcW w:w="1413" w:type="dxa"/>
            <w:vMerge/>
          </w:tcPr>
          <w:p w:rsidR="0076353F" w:rsidRDefault="0076353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突破性技术革新</w:t>
            </w:r>
          </w:p>
        </w:tc>
        <w:tc>
          <w:tcPr>
            <w:tcW w:w="2126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5</w:t>
            </w:r>
          </w:p>
        </w:tc>
      </w:tr>
      <w:tr w:rsidR="0076353F">
        <w:trPr>
          <w:trHeight w:val="567"/>
          <w:jc w:val="center"/>
        </w:trPr>
        <w:tc>
          <w:tcPr>
            <w:tcW w:w="1413" w:type="dxa"/>
            <w:vMerge/>
          </w:tcPr>
          <w:p w:rsidR="0076353F" w:rsidRDefault="0076353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4678" w:type="dxa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获得中国及欧美主流市场国家发明专利授权</w:t>
            </w:r>
          </w:p>
        </w:tc>
        <w:tc>
          <w:tcPr>
            <w:tcW w:w="2126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4</w:t>
            </w:r>
          </w:p>
        </w:tc>
      </w:tr>
      <w:tr w:rsidR="0076353F">
        <w:trPr>
          <w:trHeight w:val="567"/>
          <w:jc w:val="center"/>
        </w:trPr>
        <w:tc>
          <w:tcPr>
            <w:tcW w:w="1413" w:type="dxa"/>
            <w:vMerge w:val="restart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社会价值（</w:t>
            </w: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4678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与同一治疗领域药物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疗法相比，显著降低整个治疗周期费用</w:t>
            </w:r>
          </w:p>
        </w:tc>
        <w:tc>
          <w:tcPr>
            <w:tcW w:w="2126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10</w:t>
            </w:r>
          </w:p>
        </w:tc>
      </w:tr>
      <w:tr w:rsidR="0076353F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:rsidR="0076353F" w:rsidRDefault="0076353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与同一治疗领域药物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疗法相比，可有效提高患者生活质量</w:t>
            </w:r>
          </w:p>
        </w:tc>
        <w:tc>
          <w:tcPr>
            <w:tcW w:w="2126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10</w:t>
            </w:r>
          </w:p>
        </w:tc>
      </w:tr>
      <w:tr w:rsidR="0076353F">
        <w:trPr>
          <w:trHeight w:val="567"/>
          <w:jc w:val="center"/>
        </w:trPr>
        <w:tc>
          <w:tcPr>
            <w:tcW w:w="1413" w:type="dxa"/>
            <w:vMerge w:val="restart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国际竞争力（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4678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在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ICH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国家（除中国外）开展有效性临床研究或批准上市</w:t>
            </w:r>
          </w:p>
        </w:tc>
        <w:tc>
          <w:tcPr>
            <w:tcW w:w="2126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10</w:t>
            </w:r>
          </w:p>
        </w:tc>
      </w:tr>
      <w:tr w:rsidR="0076353F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:rsidR="0076353F" w:rsidRDefault="0076353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实现项目国际转让或国际合作</w:t>
            </w:r>
          </w:p>
        </w:tc>
        <w:tc>
          <w:tcPr>
            <w:tcW w:w="2126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5</w:t>
            </w:r>
          </w:p>
        </w:tc>
      </w:tr>
      <w:tr w:rsidR="0076353F">
        <w:trPr>
          <w:trHeight w:val="567"/>
          <w:jc w:val="center"/>
        </w:trPr>
        <w:tc>
          <w:tcPr>
            <w:tcW w:w="1413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其他（</w:t>
            </w: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4678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获得国内外重大奖项证书等（国家级）</w:t>
            </w:r>
          </w:p>
        </w:tc>
        <w:tc>
          <w:tcPr>
            <w:tcW w:w="2126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5</w:t>
            </w:r>
          </w:p>
        </w:tc>
      </w:tr>
      <w:tr w:rsidR="0076353F">
        <w:trPr>
          <w:trHeight w:val="567"/>
          <w:jc w:val="center"/>
        </w:trPr>
        <w:tc>
          <w:tcPr>
            <w:tcW w:w="6091" w:type="dxa"/>
            <w:gridSpan w:val="2"/>
            <w:vAlign w:val="center"/>
          </w:tcPr>
          <w:p w:rsidR="0076353F" w:rsidRDefault="0089139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综合得分</w:t>
            </w:r>
          </w:p>
        </w:tc>
        <w:tc>
          <w:tcPr>
            <w:tcW w:w="2126" w:type="dxa"/>
          </w:tcPr>
          <w:p w:rsidR="0076353F" w:rsidRDefault="0076353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76353F" w:rsidRDefault="0089139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</w:tbl>
    <w:p w:rsidR="0076353F" w:rsidRDefault="0089139F">
      <w:pPr>
        <w:widowControl/>
        <w:jc w:val="center"/>
        <w:rPr>
          <w:rFonts w:ascii="Times New Roman" w:eastAsia="宋体" w:hAnsi="Times New Roman" w:cs="Times New Roman"/>
          <w:b/>
          <w:bCs/>
          <w:kern w:val="28"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kern w:val="28"/>
          <w:sz w:val="32"/>
          <w:szCs w:val="32"/>
        </w:rPr>
        <w:br w:type="page"/>
      </w:r>
      <w:r>
        <w:rPr>
          <w:rFonts w:ascii="Times New Roman" w:eastAsia="宋体" w:hAnsi="Times New Roman" w:cs="Times New Roman"/>
          <w:b/>
          <w:bCs/>
          <w:kern w:val="28"/>
          <w:sz w:val="32"/>
          <w:szCs w:val="32"/>
        </w:rPr>
        <w:lastRenderedPageBreak/>
        <w:t>3</w:t>
      </w:r>
      <w:r>
        <w:rPr>
          <w:rFonts w:ascii="Times New Roman" w:eastAsia="宋体" w:hAnsi="Times New Roman" w:cs="Times New Roman" w:hint="eastAsia"/>
          <w:b/>
          <w:bCs/>
          <w:kern w:val="28"/>
          <w:sz w:val="32"/>
          <w:szCs w:val="32"/>
        </w:rPr>
        <w:t>、</w:t>
      </w:r>
      <w:r>
        <w:rPr>
          <w:rFonts w:ascii="Times New Roman" w:eastAsia="宋体" w:hAnsi="Times New Roman" w:cs="Times New Roman"/>
          <w:b/>
          <w:bCs/>
          <w:kern w:val="28"/>
          <w:sz w:val="32"/>
          <w:szCs w:val="32"/>
        </w:rPr>
        <w:t>最具临床价值的已上市</w:t>
      </w:r>
      <w:r>
        <w:rPr>
          <w:rFonts w:ascii="Times New Roman" w:eastAsia="宋体" w:hAnsi="Times New Roman" w:cs="Times New Roman" w:hint="eastAsia"/>
          <w:b/>
          <w:bCs/>
          <w:kern w:val="28"/>
          <w:sz w:val="32"/>
          <w:szCs w:val="32"/>
        </w:rPr>
        <w:t>儿童新药</w:t>
      </w:r>
      <w:bookmarkEnd w:id="12"/>
      <w:r>
        <w:rPr>
          <w:rStyle w:val="af0"/>
          <w:rFonts w:ascii="Times New Roman" w:eastAsia="宋体" w:hAnsi="Times New Roman" w:cs="Times New Roman"/>
          <w:b/>
          <w:bCs/>
          <w:kern w:val="28"/>
          <w:sz w:val="32"/>
          <w:szCs w:val="32"/>
        </w:rPr>
        <w:footnoteReference w:id="5"/>
      </w:r>
    </w:p>
    <w:tbl>
      <w:tblPr>
        <w:tblStyle w:val="3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957"/>
        <w:gridCol w:w="2151"/>
        <w:gridCol w:w="2407"/>
        <w:gridCol w:w="1134"/>
      </w:tblGrid>
      <w:tr w:rsidR="0076353F">
        <w:trPr>
          <w:trHeight w:val="567"/>
          <w:tblHeader/>
          <w:jc w:val="center"/>
        </w:trPr>
        <w:tc>
          <w:tcPr>
            <w:tcW w:w="5526" w:type="dxa"/>
            <w:gridSpan w:val="3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/>
                <w:bCs/>
                <w:kern w:val="0"/>
                <w:sz w:val="24"/>
                <w:szCs w:val="24"/>
              </w:rPr>
              <w:t>评价项目</w:t>
            </w:r>
          </w:p>
        </w:tc>
        <w:tc>
          <w:tcPr>
            <w:tcW w:w="2407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/>
                <w:bCs/>
                <w:kern w:val="0"/>
                <w:sz w:val="24"/>
                <w:szCs w:val="24"/>
              </w:rPr>
              <w:t>简要说明</w:t>
            </w:r>
            <w:r>
              <w:rPr>
                <w:rStyle w:val="af0"/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footnoteReference w:id="6"/>
            </w:r>
          </w:p>
        </w:tc>
        <w:tc>
          <w:tcPr>
            <w:tcW w:w="1134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/>
                <w:bCs/>
                <w:kern w:val="0"/>
                <w:sz w:val="24"/>
                <w:szCs w:val="24"/>
              </w:rPr>
              <w:t>满分</w:t>
            </w:r>
          </w:p>
        </w:tc>
      </w:tr>
      <w:tr w:rsidR="0076353F">
        <w:trPr>
          <w:trHeight w:val="567"/>
          <w:jc w:val="center"/>
        </w:trPr>
        <w:tc>
          <w:tcPr>
            <w:tcW w:w="1418" w:type="dxa"/>
            <w:vMerge w:val="restart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临床价值（</w:t>
            </w: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40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4108" w:type="dxa"/>
            <w:gridSpan w:val="2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当前临床试验或应用结果显示，与同一治疗领域现有药品或疗法相比，治疗效果（有效性、安全性等）具有显著优势</w:t>
            </w:r>
          </w:p>
        </w:tc>
        <w:tc>
          <w:tcPr>
            <w:tcW w:w="2407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20</w:t>
            </w:r>
          </w:p>
        </w:tc>
      </w:tr>
      <w:tr w:rsidR="0076353F">
        <w:trPr>
          <w:trHeight w:val="567"/>
          <w:jc w:val="center"/>
        </w:trPr>
        <w:tc>
          <w:tcPr>
            <w:tcW w:w="1418" w:type="dxa"/>
            <w:vMerge/>
            <w:vAlign w:val="center"/>
          </w:tcPr>
          <w:p w:rsidR="0076353F" w:rsidRDefault="0076353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治疗重大疾病、填补临床空白</w:t>
            </w:r>
          </w:p>
        </w:tc>
        <w:tc>
          <w:tcPr>
            <w:tcW w:w="2407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10</w:t>
            </w:r>
          </w:p>
        </w:tc>
      </w:tr>
      <w:tr w:rsidR="0076353F">
        <w:trPr>
          <w:trHeight w:val="567"/>
          <w:jc w:val="center"/>
        </w:trPr>
        <w:tc>
          <w:tcPr>
            <w:tcW w:w="1418" w:type="dxa"/>
            <w:vMerge/>
            <w:vAlign w:val="center"/>
          </w:tcPr>
          <w:p w:rsidR="0076353F" w:rsidRDefault="0076353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与同一治疗领域药物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疗法相比，给药途径、方法、用量及剂型更加符合患儿年龄特点</w:t>
            </w:r>
          </w:p>
        </w:tc>
        <w:tc>
          <w:tcPr>
            <w:tcW w:w="2407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10</w:t>
            </w:r>
          </w:p>
        </w:tc>
      </w:tr>
      <w:tr w:rsidR="0076353F">
        <w:trPr>
          <w:trHeight w:val="812"/>
          <w:jc w:val="center"/>
        </w:trPr>
        <w:tc>
          <w:tcPr>
            <w:tcW w:w="1418" w:type="dxa"/>
            <w:vMerge w:val="restart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创新程度</w:t>
            </w:r>
          </w:p>
          <w:p w:rsidR="0076353F" w:rsidRDefault="0089139F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）</w:t>
            </w:r>
          </w:p>
          <w:p w:rsidR="0076353F" w:rsidRDefault="0076353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境内外均未上市的儿童专科用药</w:t>
            </w:r>
          </w:p>
        </w:tc>
        <w:tc>
          <w:tcPr>
            <w:tcW w:w="2151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创新药满分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2407" w:type="dxa"/>
          </w:tcPr>
          <w:p w:rsidR="0076353F" w:rsidRDefault="0076353F">
            <w:pPr>
              <w:jc w:val="lef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6353F" w:rsidRDefault="0089139F">
            <w:pPr>
              <w:jc w:val="lef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或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2</w:t>
            </w:r>
          </w:p>
        </w:tc>
      </w:tr>
      <w:tr w:rsidR="0076353F">
        <w:trPr>
          <w:trHeight w:val="567"/>
          <w:jc w:val="center"/>
        </w:trPr>
        <w:tc>
          <w:tcPr>
            <w:tcW w:w="1418" w:type="dxa"/>
            <w:vMerge/>
            <w:vAlign w:val="center"/>
          </w:tcPr>
          <w:p w:rsidR="0076353F" w:rsidRDefault="0076353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:rsidR="0076353F" w:rsidRDefault="0076353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改良型新药满分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2407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</w:tr>
      <w:tr w:rsidR="0076353F">
        <w:trPr>
          <w:trHeight w:val="567"/>
          <w:jc w:val="center"/>
        </w:trPr>
        <w:tc>
          <w:tcPr>
            <w:tcW w:w="1418" w:type="dxa"/>
            <w:vMerge/>
            <w:vAlign w:val="center"/>
          </w:tcPr>
          <w:p w:rsidR="0076353F" w:rsidRDefault="0076353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获得中国及欧美主流市场国家发明专利授权</w:t>
            </w:r>
          </w:p>
        </w:tc>
        <w:tc>
          <w:tcPr>
            <w:tcW w:w="2407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5</w:t>
            </w:r>
          </w:p>
        </w:tc>
      </w:tr>
      <w:tr w:rsidR="0076353F">
        <w:trPr>
          <w:trHeight w:val="567"/>
          <w:jc w:val="center"/>
        </w:trPr>
        <w:tc>
          <w:tcPr>
            <w:tcW w:w="1418" w:type="dxa"/>
            <w:vMerge w:val="restart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3.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社会价值（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4108" w:type="dxa"/>
            <w:gridSpan w:val="2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与同一治疗领域药物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疗法相比，显著降低整个治疗周期费用</w:t>
            </w:r>
          </w:p>
        </w:tc>
        <w:tc>
          <w:tcPr>
            <w:tcW w:w="2407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10</w:t>
            </w:r>
          </w:p>
        </w:tc>
      </w:tr>
      <w:tr w:rsidR="0076353F">
        <w:trPr>
          <w:trHeight w:val="567"/>
          <w:jc w:val="center"/>
        </w:trPr>
        <w:tc>
          <w:tcPr>
            <w:tcW w:w="1418" w:type="dxa"/>
            <w:vMerge/>
            <w:vAlign w:val="center"/>
          </w:tcPr>
          <w:p w:rsidR="0076353F" w:rsidRDefault="0076353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与同一治疗领域药物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疗法相比，显著提高患儿生活质量</w:t>
            </w:r>
          </w:p>
        </w:tc>
        <w:tc>
          <w:tcPr>
            <w:tcW w:w="2407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10</w:t>
            </w:r>
          </w:p>
        </w:tc>
      </w:tr>
      <w:tr w:rsidR="0076353F">
        <w:trPr>
          <w:trHeight w:val="567"/>
          <w:jc w:val="center"/>
        </w:trPr>
        <w:tc>
          <w:tcPr>
            <w:tcW w:w="1418" w:type="dxa"/>
            <w:vMerge w:val="restart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4.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国际竞争力（</w:t>
            </w: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15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4108" w:type="dxa"/>
            <w:gridSpan w:val="2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在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ICH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国家（除中国外）开展有效性临床研究或批准上市</w:t>
            </w:r>
          </w:p>
        </w:tc>
        <w:tc>
          <w:tcPr>
            <w:tcW w:w="2407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8</w:t>
            </w:r>
          </w:p>
        </w:tc>
      </w:tr>
      <w:tr w:rsidR="0076353F">
        <w:trPr>
          <w:trHeight w:val="567"/>
          <w:jc w:val="center"/>
        </w:trPr>
        <w:tc>
          <w:tcPr>
            <w:tcW w:w="1418" w:type="dxa"/>
            <w:vMerge/>
            <w:vAlign w:val="center"/>
          </w:tcPr>
          <w:p w:rsidR="0076353F" w:rsidRDefault="0076353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实现项目国际转让或国际合作</w:t>
            </w:r>
          </w:p>
        </w:tc>
        <w:tc>
          <w:tcPr>
            <w:tcW w:w="2407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4</w:t>
            </w:r>
          </w:p>
        </w:tc>
      </w:tr>
      <w:tr w:rsidR="0076353F">
        <w:trPr>
          <w:trHeight w:val="567"/>
          <w:jc w:val="center"/>
        </w:trPr>
        <w:tc>
          <w:tcPr>
            <w:tcW w:w="1418" w:type="dxa"/>
            <w:vMerge/>
            <w:vAlign w:val="center"/>
          </w:tcPr>
          <w:p w:rsidR="0076353F" w:rsidRDefault="0076353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在国际权威期刊发表所在领域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SCI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因子靠前的相关研究论文</w:t>
            </w:r>
          </w:p>
        </w:tc>
        <w:tc>
          <w:tcPr>
            <w:tcW w:w="2407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3</w:t>
            </w:r>
          </w:p>
        </w:tc>
      </w:tr>
      <w:tr w:rsidR="0076353F">
        <w:trPr>
          <w:trHeight w:val="662"/>
          <w:jc w:val="center"/>
        </w:trPr>
        <w:tc>
          <w:tcPr>
            <w:tcW w:w="1418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5.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其他（</w:t>
            </w: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4108" w:type="dxa"/>
            <w:gridSpan w:val="2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获得国内外重大奖项证书等（国家级）</w:t>
            </w:r>
          </w:p>
        </w:tc>
        <w:tc>
          <w:tcPr>
            <w:tcW w:w="2407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5</w:t>
            </w:r>
          </w:p>
        </w:tc>
      </w:tr>
      <w:tr w:rsidR="0076353F">
        <w:trPr>
          <w:trHeight w:val="567"/>
          <w:jc w:val="center"/>
        </w:trPr>
        <w:tc>
          <w:tcPr>
            <w:tcW w:w="5526" w:type="dxa"/>
            <w:gridSpan w:val="3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综合得分</w:t>
            </w:r>
          </w:p>
        </w:tc>
        <w:tc>
          <w:tcPr>
            <w:tcW w:w="2407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100</w:t>
            </w:r>
          </w:p>
        </w:tc>
      </w:tr>
    </w:tbl>
    <w:p w:rsidR="0076353F" w:rsidRDefault="0076353F">
      <w:pPr>
        <w:widowControl/>
        <w:adjustRightInd w:val="0"/>
        <w:snapToGrid w:val="0"/>
        <w:spacing w:beforeLines="50" w:before="156"/>
        <w:jc w:val="left"/>
        <w:rPr>
          <w:rFonts w:ascii="Times New Roman" w:eastAsia="微软雅黑" w:hAnsi="Times New Roman" w:cs="Times New Roman"/>
          <w:szCs w:val="21"/>
        </w:rPr>
      </w:pPr>
    </w:p>
    <w:p w:rsidR="0076353F" w:rsidRDefault="0076353F">
      <w:pPr>
        <w:widowControl/>
        <w:adjustRightInd w:val="0"/>
        <w:snapToGrid w:val="0"/>
        <w:spacing w:beforeLines="50" w:before="156"/>
        <w:jc w:val="left"/>
        <w:rPr>
          <w:rFonts w:ascii="Times New Roman" w:eastAsia="微软雅黑" w:hAnsi="Times New Roman" w:cs="Times New Roman"/>
          <w:szCs w:val="21"/>
        </w:rPr>
      </w:pPr>
    </w:p>
    <w:p w:rsidR="0076353F" w:rsidRDefault="0076353F">
      <w:pPr>
        <w:widowControl/>
        <w:adjustRightInd w:val="0"/>
        <w:snapToGrid w:val="0"/>
        <w:spacing w:beforeLines="50" w:before="156"/>
        <w:jc w:val="left"/>
        <w:rPr>
          <w:rFonts w:ascii="Times New Roman" w:eastAsia="微软雅黑" w:hAnsi="Times New Roman" w:cs="Times New Roman"/>
          <w:szCs w:val="21"/>
        </w:rPr>
      </w:pPr>
    </w:p>
    <w:p w:rsidR="0076353F" w:rsidRDefault="0076353F">
      <w:pPr>
        <w:widowControl/>
        <w:jc w:val="center"/>
        <w:rPr>
          <w:rFonts w:ascii="Times New Roman" w:eastAsia="宋体" w:hAnsi="Times New Roman" w:cs="Times New Roman"/>
          <w:b/>
          <w:bCs/>
          <w:kern w:val="28"/>
          <w:sz w:val="32"/>
          <w:szCs w:val="32"/>
        </w:rPr>
      </w:pPr>
      <w:bookmarkStart w:id="13" w:name="_Toc510456294"/>
      <w:bookmarkStart w:id="14" w:name="_Hlk510454569"/>
    </w:p>
    <w:p w:rsidR="0076353F" w:rsidRDefault="0076353F">
      <w:pPr>
        <w:widowControl/>
        <w:rPr>
          <w:rFonts w:ascii="Times New Roman" w:eastAsia="宋体" w:hAnsi="Times New Roman" w:cs="Times New Roman"/>
          <w:b/>
          <w:bCs/>
          <w:kern w:val="28"/>
          <w:sz w:val="32"/>
          <w:szCs w:val="32"/>
        </w:rPr>
      </w:pPr>
    </w:p>
    <w:p w:rsidR="0076353F" w:rsidRDefault="0089139F">
      <w:pPr>
        <w:widowControl/>
        <w:jc w:val="center"/>
        <w:rPr>
          <w:rFonts w:ascii="Times New Roman" w:eastAsia="宋体" w:hAnsi="Times New Roman" w:cs="Times New Roman"/>
          <w:b/>
          <w:bCs/>
          <w:kern w:val="28"/>
          <w:sz w:val="32"/>
          <w:szCs w:val="32"/>
          <w:vertAlign w:val="superscript"/>
        </w:rPr>
      </w:pPr>
      <w:r>
        <w:rPr>
          <w:rFonts w:ascii="Times New Roman" w:eastAsia="宋体" w:hAnsi="Times New Roman" w:cs="Times New Roman" w:hint="eastAsia"/>
          <w:b/>
          <w:bCs/>
          <w:kern w:val="28"/>
          <w:sz w:val="32"/>
          <w:szCs w:val="32"/>
        </w:rPr>
        <w:lastRenderedPageBreak/>
        <w:t>4</w:t>
      </w:r>
      <w:r>
        <w:rPr>
          <w:rFonts w:ascii="Times New Roman" w:eastAsia="宋体" w:hAnsi="Times New Roman" w:cs="Times New Roman" w:hint="eastAsia"/>
          <w:b/>
          <w:bCs/>
          <w:kern w:val="28"/>
          <w:sz w:val="32"/>
          <w:szCs w:val="32"/>
        </w:rPr>
        <w:t>、</w:t>
      </w:r>
      <w:r>
        <w:rPr>
          <w:rFonts w:ascii="Times New Roman" w:eastAsia="宋体" w:hAnsi="Times New Roman" w:cs="Times New Roman"/>
          <w:b/>
          <w:bCs/>
          <w:kern w:val="28"/>
          <w:sz w:val="32"/>
          <w:szCs w:val="32"/>
        </w:rPr>
        <w:t>最具临床价值的已上市</w:t>
      </w:r>
      <w:r>
        <w:rPr>
          <w:rFonts w:ascii="Times New Roman" w:eastAsia="宋体" w:hAnsi="Times New Roman" w:cs="Times New Roman" w:hint="eastAsia"/>
          <w:b/>
          <w:bCs/>
          <w:kern w:val="28"/>
          <w:sz w:val="32"/>
          <w:szCs w:val="32"/>
        </w:rPr>
        <w:t>罕见病新</w:t>
      </w:r>
      <w:r>
        <w:rPr>
          <w:rFonts w:ascii="Times New Roman" w:eastAsia="宋体" w:hAnsi="Times New Roman" w:cs="Times New Roman"/>
          <w:b/>
          <w:bCs/>
          <w:kern w:val="28"/>
          <w:sz w:val="32"/>
          <w:szCs w:val="32"/>
        </w:rPr>
        <w:t>药</w:t>
      </w:r>
      <w:r>
        <w:rPr>
          <w:rStyle w:val="af0"/>
          <w:rFonts w:ascii="Times New Roman" w:eastAsia="宋体" w:hAnsi="Times New Roman" w:cs="Times New Roman"/>
          <w:b/>
          <w:bCs/>
          <w:kern w:val="28"/>
          <w:sz w:val="32"/>
          <w:szCs w:val="32"/>
        </w:rPr>
        <w:footnoteReference w:id="7"/>
      </w:r>
    </w:p>
    <w:tbl>
      <w:tblPr>
        <w:tblStyle w:val="3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422"/>
        <w:gridCol w:w="2118"/>
        <w:gridCol w:w="1984"/>
        <w:gridCol w:w="2436"/>
        <w:gridCol w:w="1112"/>
      </w:tblGrid>
      <w:tr w:rsidR="0076353F">
        <w:trPr>
          <w:trHeight w:val="567"/>
          <w:tblHeader/>
          <w:jc w:val="center"/>
        </w:trPr>
        <w:tc>
          <w:tcPr>
            <w:tcW w:w="5524" w:type="dxa"/>
            <w:gridSpan w:val="3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/>
                <w:bCs/>
                <w:kern w:val="0"/>
                <w:sz w:val="24"/>
                <w:szCs w:val="24"/>
              </w:rPr>
              <w:t>评价项目</w:t>
            </w:r>
          </w:p>
        </w:tc>
        <w:tc>
          <w:tcPr>
            <w:tcW w:w="2436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/>
                <w:bCs/>
                <w:kern w:val="0"/>
                <w:sz w:val="24"/>
                <w:szCs w:val="24"/>
              </w:rPr>
              <w:t>简要说明</w:t>
            </w:r>
            <w:r>
              <w:rPr>
                <w:rStyle w:val="af0"/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footnoteReference w:id="8"/>
            </w:r>
          </w:p>
        </w:tc>
        <w:tc>
          <w:tcPr>
            <w:tcW w:w="1112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/>
                <w:bCs/>
                <w:kern w:val="0"/>
                <w:sz w:val="24"/>
                <w:szCs w:val="24"/>
              </w:rPr>
              <w:t>满分</w:t>
            </w:r>
          </w:p>
        </w:tc>
      </w:tr>
      <w:tr w:rsidR="0076353F">
        <w:trPr>
          <w:trHeight w:val="524"/>
          <w:jc w:val="center"/>
        </w:trPr>
        <w:tc>
          <w:tcPr>
            <w:tcW w:w="1422" w:type="dxa"/>
            <w:vMerge w:val="restart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临床价值（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35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4102" w:type="dxa"/>
            <w:gridSpan w:val="2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当前临床试验结果已显示，与同一治疗领域现有药品或疗法相比，治疗效果（有效性、安全性等）具有显著优势</w:t>
            </w:r>
          </w:p>
        </w:tc>
        <w:tc>
          <w:tcPr>
            <w:tcW w:w="2436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18</w:t>
            </w:r>
          </w:p>
        </w:tc>
      </w:tr>
      <w:tr w:rsidR="0076353F">
        <w:trPr>
          <w:trHeight w:val="524"/>
          <w:jc w:val="center"/>
        </w:trPr>
        <w:tc>
          <w:tcPr>
            <w:tcW w:w="1422" w:type="dxa"/>
            <w:vMerge/>
            <w:vAlign w:val="center"/>
          </w:tcPr>
          <w:p w:rsidR="0076353F" w:rsidRDefault="0076353F">
            <w:pPr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102" w:type="dxa"/>
            <w:gridSpan w:val="2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填补临床空白</w:t>
            </w:r>
          </w:p>
        </w:tc>
        <w:tc>
          <w:tcPr>
            <w:tcW w:w="2436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10</w:t>
            </w:r>
          </w:p>
        </w:tc>
      </w:tr>
      <w:tr w:rsidR="0076353F">
        <w:trPr>
          <w:trHeight w:val="567"/>
          <w:jc w:val="center"/>
        </w:trPr>
        <w:tc>
          <w:tcPr>
            <w:tcW w:w="1422" w:type="dxa"/>
            <w:vMerge/>
            <w:vAlign w:val="center"/>
          </w:tcPr>
          <w:p w:rsidR="0076353F" w:rsidRDefault="0076353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gridSpan w:val="2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获批适应症被我国《罕见病目录》收载</w:t>
            </w:r>
          </w:p>
        </w:tc>
        <w:tc>
          <w:tcPr>
            <w:tcW w:w="2436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7</w:t>
            </w:r>
          </w:p>
        </w:tc>
      </w:tr>
      <w:tr w:rsidR="0076353F">
        <w:trPr>
          <w:trHeight w:val="567"/>
          <w:jc w:val="center"/>
        </w:trPr>
        <w:tc>
          <w:tcPr>
            <w:tcW w:w="1422" w:type="dxa"/>
            <w:vMerge w:val="restart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创新程度</w:t>
            </w:r>
          </w:p>
          <w:p w:rsidR="0076353F" w:rsidRDefault="0089139F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25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）</w:t>
            </w:r>
          </w:p>
          <w:p w:rsidR="0076353F" w:rsidRDefault="0076353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vMerge w:val="restart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Cs/>
                <w:kern w:val="0"/>
                <w:sz w:val="24"/>
                <w:szCs w:val="24"/>
              </w:rPr>
              <w:t>境内外均未上市的创新药或改良型药</w:t>
            </w:r>
          </w:p>
        </w:tc>
        <w:tc>
          <w:tcPr>
            <w:tcW w:w="1984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Cs/>
                <w:kern w:val="0"/>
                <w:sz w:val="24"/>
                <w:szCs w:val="24"/>
              </w:rPr>
              <w:t>创新药</w:t>
            </w:r>
          </w:p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Cs/>
                <w:kern w:val="0"/>
                <w:sz w:val="24"/>
                <w:szCs w:val="24"/>
              </w:rPr>
              <w:t>最高</w:t>
            </w:r>
            <w:r>
              <w:rPr>
                <w:rFonts w:ascii="Times New Roman" w:eastAsia="微软雅黑" w:hAnsi="Times New Roman" w:cs="Times New Roman"/>
                <w:bCs/>
                <w:kern w:val="0"/>
                <w:sz w:val="24"/>
                <w:szCs w:val="24"/>
              </w:rPr>
              <w:t>13</w:t>
            </w:r>
            <w:r>
              <w:rPr>
                <w:rFonts w:ascii="Times New Roman" w:eastAsia="微软雅黑" w:hAnsi="Times New Roman" w:cs="Times New Roman" w:hint="eastAsia"/>
                <w:bCs/>
                <w:kern w:val="0"/>
                <w:sz w:val="24"/>
                <w:szCs w:val="24"/>
              </w:rPr>
              <w:t>分</w:t>
            </w:r>
          </w:p>
        </w:tc>
        <w:tc>
          <w:tcPr>
            <w:tcW w:w="2436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13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或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76353F">
        <w:trPr>
          <w:trHeight w:val="567"/>
          <w:jc w:val="center"/>
        </w:trPr>
        <w:tc>
          <w:tcPr>
            <w:tcW w:w="1422" w:type="dxa"/>
            <w:vMerge/>
            <w:vAlign w:val="center"/>
          </w:tcPr>
          <w:p w:rsidR="0076353F" w:rsidRDefault="0076353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vMerge/>
            <w:vAlign w:val="center"/>
          </w:tcPr>
          <w:p w:rsidR="0076353F" w:rsidRDefault="0076353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Cs/>
                <w:kern w:val="0"/>
                <w:sz w:val="24"/>
                <w:szCs w:val="24"/>
              </w:rPr>
              <w:t>改良型新药最高</w:t>
            </w:r>
            <w:r>
              <w:rPr>
                <w:rFonts w:ascii="Times New Roman" w:eastAsia="微软雅黑" w:hAnsi="Times New Roman" w:cs="Times New Roman"/>
                <w:bCs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微软雅黑" w:hAnsi="Times New Roman" w:cs="Times New Roman" w:hint="eastAsia"/>
                <w:bCs/>
                <w:kern w:val="0"/>
                <w:sz w:val="24"/>
                <w:szCs w:val="24"/>
              </w:rPr>
              <w:t>分</w:t>
            </w:r>
          </w:p>
        </w:tc>
        <w:tc>
          <w:tcPr>
            <w:tcW w:w="2436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vMerge/>
            <w:vAlign w:val="center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</w:tr>
      <w:tr w:rsidR="0076353F">
        <w:trPr>
          <w:trHeight w:val="567"/>
          <w:jc w:val="center"/>
        </w:trPr>
        <w:tc>
          <w:tcPr>
            <w:tcW w:w="1422" w:type="dxa"/>
            <w:vMerge/>
            <w:vAlign w:val="center"/>
          </w:tcPr>
          <w:p w:rsidR="0076353F" w:rsidRDefault="0076353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gridSpan w:val="2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新靶点、新机制</w:t>
            </w:r>
          </w:p>
        </w:tc>
        <w:tc>
          <w:tcPr>
            <w:tcW w:w="2436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8</w:t>
            </w:r>
          </w:p>
        </w:tc>
      </w:tr>
      <w:tr w:rsidR="0076353F">
        <w:trPr>
          <w:trHeight w:val="567"/>
          <w:jc w:val="center"/>
        </w:trPr>
        <w:tc>
          <w:tcPr>
            <w:tcW w:w="1422" w:type="dxa"/>
            <w:vMerge/>
            <w:vAlign w:val="center"/>
          </w:tcPr>
          <w:p w:rsidR="0076353F" w:rsidRDefault="0076353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gridSpan w:val="2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获得中国及欧美主流市场国家发明专利授权</w:t>
            </w:r>
          </w:p>
        </w:tc>
        <w:tc>
          <w:tcPr>
            <w:tcW w:w="2436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</w:tr>
      <w:tr w:rsidR="0076353F">
        <w:trPr>
          <w:trHeight w:val="567"/>
          <w:jc w:val="center"/>
        </w:trPr>
        <w:tc>
          <w:tcPr>
            <w:tcW w:w="1422" w:type="dxa"/>
            <w:vMerge w:val="restart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3.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社会价值（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4102" w:type="dxa"/>
            <w:gridSpan w:val="2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与同一治疗领域药物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疗法相比，显著降低整个治疗周期费用</w:t>
            </w:r>
          </w:p>
        </w:tc>
        <w:tc>
          <w:tcPr>
            <w:tcW w:w="2436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10</w:t>
            </w:r>
          </w:p>
        </w:tc>
      </w:tr>
      <w:tr w:rsidR="0076353F">
        <w:trPr>
          <w:trHeight w:val="567"/>
          <w:jc w:val="center"/>
        </w:trPr>
        <w:tc>
          <w:tcPr>
            <w:tcW w:w="1422" w:type="dxa"/>
            <w:vMerge/>
            <w:vAlign w:val="center"/>
          </w:tcPr>
          <w:p w:rsidR="0076353F" w:rsidRDefault="0076353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gridSpan w:val="2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与同一治疗领域药物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疗法相比，显著提高患者生活质量</w:t>
            </w:r>
          </w:p>
        </w:tc>
        <w:tc>
          <w:tcPr>
            <w:tcW w:w="2436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10</w:t>
            </w:r>
          </w:p>
        </w:tc>
      </w:tr>
      <w:tr w:rsidR="0076353F">
        <w:trPr>
          <w:trHeight w:val="567"/>
          <w:jc w:val="center"/>
        </w:trPr>
        <w:tc>
          <w:tcPr>
            <w:tcW w:w="1422" w:type="dxa"/>
            <w:vMerge w:val="restart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4.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国际竞争力（</w:t>
            </w: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15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4102" w:type="dxa"/>
            <w:gridSpan w:val="2"/>
            <w:shd w:val="clear" w:color="auto" w:fill="auto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在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ICH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国家（除中国外）开展有效性临床研究或批准上市</w:t>
            </w:r>
          </w:p>
        </w:tc>
        <w:tc>
          <w:tcPr>
            <w:tcW w:w="2436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8</w:t>
            </w:r>
          </w:p>
        </w:tc>
      </w:tr>
      <w:tr w:rsidR="0076353F">
        <w:trPr>
          <w:trHeight w:val="567"/>
          <w:jc w:val="center"/>
        </w:trPr>
        <w:tc>
          <w:tcPr>
            <w:tcW w:w="1422" w:type="dxa"/>
            <w:vMerge/>
            <w:vAlign w:val="center"/>
          </w:tcPr>
          <w:p w:rsidR="0076353F" w:rsidRDefault="0076353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gridSpan w:val="2"/>
            <w:shd w:val="clear" w:color="auto" w:fill="auto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实现项目国际转让或国际合作</w:t>
            </w:r>
          </w:p>
        </w:tc>
        <w:tc>
          <w:tcPr>
            <w:tcW w:w="2436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4</w:t>
            </w:r>
          </w:p>
        </w:tc>
      </w:tr>
      <w:tr w:rsidR="0076353F">
        <w:trPr>
          <w:trHeight w:val="567"/>
          <w:jc w:val="center"/>
        </w:trPr>
        <w:tc>
          <w:tcPr>
            <w:tcW w:w="1422" w:type="dxa"/>
            <w:vMerge/>
            <w:vAlign w:val="center"/>
          </w:tcPr>
          <w:p w:rsidR="0076353F" w:rsidRDefault="0076353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102" w:type="dxa"/>
            <w:gridSpan w:val="2"/>
            <w:shd w:val="clear" w:color="auto" w:fill="auto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在国际权威期刊发表所在领域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SCI</w:t>
            </w: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因子靠前的相关研究论文</w:t>
            </w:r>
          </w:p>
        </w:tc>
        <w:tc>
          <w:tcPr>
            <w:tcW w:w="2436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3</w:t>
            </w:r>
          </w:p>
        </w:tc>
      </w:tr>
      <w:tr w:rsidR="0076353F">
        <w:trPr>
          <w:trHeight w:val="567"/>
          <w:jc w:val="center"/>
        </w:trPr>
        <w:tc>
          <w:tcPr>
            <w:tcW w:w="1422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5.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其他（</w:t>
            </w:r>
            <w:r>
              <w:rPr>
                <w:rFonts w:ascii="Times New Roman" w:eastAsia="微软雅黑" w:hAnsi="Times New Roman" w:cs="Times New Roman"/>
                <w:b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4102" w:type="dxa"/>
            <w:gridSpan w:val="2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kern w:val="0"/>
                <w:sz w:val="24"/>
                <w:szCs w:val="24"/>
              </w:rPr>
              <w:t>获得国内外重大奖项证书等（国家级）</w:t>
            </w:r>
          </w:p>
        </w:tc>
        <w:tc>
          <w:tcPr>
            <w:tcW w:w="2436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5</w:t>
            </w:r>
          </w:p>
        </w:tc>
      </w:tr>
      <w:tr w:rsidR="0076353F">
        <w:trPr>
          <w:trHeight w:val="567"/>
          <w:jc w:val="center"/>
        </w:trPr>
        <w:tc>
          <w:tcPr>
            <w:tcW w:w="5524" w:type="dxa"/>
            <w:gridSpan w:val="3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b/>
                <w:kern w:val="0"/>
                <w:sz w:val="24"/>
                <w:szCs w:val="24"/>
              </w:rPr>
              <w:t>综合得分</w:t>
            </w:r>
          </w:p>
        </w:tc>
        <w:tc>
          <w:tcPr>
            <w:tcW w:w="2436" w:type="dxa"/>
          </w:tcPr>
          <w:p w:rsidR="0076353F" w:rsidRDefault="0076353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76353F" w:rsidRDefault="0089139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</w:tbl>
    <w:p w:rsidR="0076353F" w:rsidRDefault="0076353F">
      <w:pPr>
        <w:widowControl/>
        <w:jc w:val="left"/>
        <w:rPr>
          <w:rFonts w:ascii="宋体" w:eastAsia="宋体" w:hAnsi="宋体" w:cs="Times New Roman"/>
          <w:b/>
          <w:bCs/>
          <w:kern w:val="28"/>
          <w:sz w:val="32"/>
          <w:szCs w:val="32"/>
        </w:rPr>
      </w:pPr>
    </w:p>
    <w:p w:rsidR="0076353F" w:rsidRDefault="0076353F">
      <w:pPr>
        <w:widowControl/>
        <w:jc w:val="left"/>
        <w:rPr>
          <w:rFonts w:ascii="宋体" w:eastAsia="宋体" w:hAnsi="宋体" w:cs="Times New Roman"/>
          <w:b/>
          <w:bCs/>
          <w:kern w:val="28"/>
          <w:sz w:val="32"/>
          <w:szCs w:val="32"/>
        </w:rPr>
      </w:pPr>
    </w:p>
    <w:p w:rsidR="0076353F" w:rsidRDefault="0076353F">
      <w:pPr>
        <w:widowControl/>
        <w:jc w:val="left"/>
        <w:rPr>
          <w:rFonts w:ascii="宋体" w:eastAsia="宋体" w:hAnsi="宋体" w:cs="Times New Roman"/>
          <w:b/>
          <w:bCs/>
          <w:kern w:val="28"/>
          <w:sz w:val="32"/>
          <w:szCs w:val="32"/>
        </w:rPr>
      </w:pPr>
    </w:p>
    <w:bookmarkEnd w:id="13"/>
    <w:bookmarkEnd w:id="14"/>
    <w:p w:rsidR="0076353F" w:rsidRDefault="0076353F">
      <w:pPr>
        <w:widowControl/>
        <w:jc w:val="left"/>
        <w:rPr>
          <w:rFonts w:ascii="宋体" w:eastAsia="宋体" w:hAnsi="宋体" w:cs="Times New Roman"/>
          <w:b/>
          <w:bCs/>
          <w:kern w:val="28"/>
          <w:sz w:val="32"/>
          <w:szCs w:val="32"/>
        </w:rPr>
      </w:pPr>
    </w:p>
    <w:sectPr w:rsidR="0076353F">
      <w:footnotePr>
        <w:numRestart w:val="eachPage"/>
      </w:foot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39F" w:rsidRDefault="0089139F">
      <w:r>
        <w:separator/>
      </w:r>
    </w:p>
  </w:endnote>
  <w:endnote w:type="continuationSeparator" w:id="0">
    <w:p w:rsidR="0089139F" w:rsidRDefault="0089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39F" w:rsidRDefault="0089139F">
      <w:r>
        <w:separator/>
      </w:r>
    </w:p>
  </w:footnote>
  <w:footnote w:type="continuationSeparator" w:id="0">
    <w:p w:rsidR="0089139F" w:rsidRDefault="0089139F">
      <w:r>
        <w:continuationSeparator/>
      </w:r>
    </w:p>
  </w:footnote>
  <w:footnote w:id="1">
    <w:p w:rsidR="0076353F" w:rsidRDefault="0089139F">
      <w:pPr>
        <w:pStyle w:val="ab"/>
      </w:pPr>
      <w:r>
        <w:footnoteRef/>
      </w:r>
      <w:r>
        <w:t xml:space="preserve"> </w:t>
      </w:r>
      <w:r>
        <w:rPr>
          <w:rFonts w:hint="eastAsia"/>
        </w:rPr>
        <w:t>在我国依法注册的机构（含港澳台地区企业）研发上市的品种</w:t>
      </w:r>
    </w:p>
  </w:footnote>
  <w:footnote w:id="2">
    <w:p w:rsidR="0076353F" w:rsidRDefault="0089139F">
      <w:pPr>
        <w:pStyle w:val="ab"/>
      </w:pPr>
      <w:r>
        <w:footnoteRef/>
      </w:r>
      <w:r>
        <w:t xml:space="preserve"> </w:t>
      </w:r>
      <w:r>
        <w:rPr>
          <w:rFonts w:hint="eastAsia"/>
        </w:rPr>
        <w:t>简要说明由申报机构填写，用客观数据和最简短文字说明，并按照评价表要求提交详细说明和证明文件</w:t>
      </w:r>
    </w:p>
  </w:footnote>
  <w:footnote w:id="3">
    <w:p w:rsidR="0076353F" w:rsidRDefault="0089139F">
      <w:pPr>
        <w:pStyle w:val="ab"/>
      </w:pPr>
      <w:r>
        <w:footnoteRef/>
      </w:r>
      <w:r>
        <w:rPr>
          <w:rFonts w:hint="eastAsia"/>
        </w:rPr>
        <w:t xml:space="preserve"> </w:t>
      </w:r>
      <w:r>
        <w:rPr>
          <w:rFonts w:hint="eastAsia"/>
        </w:rPr>
        <w:t>在我国依法注册的机构（含港澳台地区企业）研发上市的品种</w:t>
      </w:r>
    </w:p>
  </w:footnote>
  <w:footnote w:id="4">
    <w:p w:rsidR="0076353F" w:rsidRDefault="0089139F">
      <w:pPr>
        <w:pStyle w:val="ab"/>
      </w:pPr>
      <w:r>
        <w:footnoteRef/>
      </w:r>
      <w:r>
        <w:t xml:space="preserve"> </w:t>
      </w:r>
      <w:r>
        <w:rPr>
          <w:rFonts w:hint="eastAsia"/>
        </w:rPr>
        <w:t>简要说明由申报机构填写，用客观数据和最简短文字说明，并按照评价表要求提交详细说明和证明文件</w:t>
      </w:r>
    </w:p>
  </w:footnote>
  <w:footnote w:id="5">
    <w:p w:rsidR="0076353F" w:rsidRDefault="0089139F">
      <w:pPr>
        <w:widowControl/>
        <w:adjustRightInd w:val="0"/>
        <w:snapToGrid w:val="0"/>
        <w:jc w:val="left"/>
        <w:rPr>
          <w:rFonts w:ascii="Times New Roman" w:eastAsia="微软雅黑" w:hAnsi="Times New Roman" w:cs="Times New Roman"/>
          <w:b/>
          <w:bCs/>
        </w:rPr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在我国依法注册的机构（含港澳台地区企业）研发上市的</w:t>
      </w:r>
      <w:r>
        <w:rPr>
          <w:rFonts w:hint="eastAsia"/>
          <w:b/>
          <w:sz w:val="18"/>
          <w:szCs w:val="18"/>
        </w:rPr>
        <w:t>儿科专用药</w:t>
      </w:r>
    </w:p>
  </w:footnote>
  <w:footnote w:id="6">
    <w:p w:rsidR="0076353F" w:rsidRDefault="0089139F">
      <w:pPr>
        <w:pStyle w:val="ab"/>
      </w:pPr>
      <w:r>
        <w:footnoteRef/>
      </w:r>
      <w:r>
        <w:t xml:space="preserve"> </w:t>
      </w:r>
      <w:r>
        <w:rPr>
          <w:rFonts w:hint="eastAsia"/>
        </w:rPr>
        <w:t>简要说明由申报机构填写，用客观数据和最简短文字说明，并按照评价表要求提交详细说明和证明文件</w:t>
      </w:r>
    </w:p>
  </w:footnote>
  <w:footnote w:id="7">
    <w:p w:rsidR="0076353F" w:rsidRDefault="0089139F">
      <w:pPr>
        <w:pStyle w:val="ab"/>
      </w:pPr>
      <w:r>
        <w:footnoteRef/>
      </w:r>
      <w:r>
        <w:t xml:space="preserve"> </w:t>
      </w:r>
      <w:r>
        <w:rPr>
          <w:rFonts w:hint="eastAsia"/>
        </w:rPr>
        <w:t>在我国依法注册的机构（含港澳台地区企业）研发上市的罕见病用药</w:t>
      </w:r>
    </w:p>
  </w:footnote>
  <w:footnote w:id="8">
    <w:p w:rsidR="0076353F" w:rsidRDefault="0089139F">
      <w:pPr>
        <w:pStyle w:val="ab"/>
      </w:pPr>
      <w:r>
        <w:footnoteRef/>
      </w:r>
      <w:r>
        <w:t xml:space="preserve"> </w:t>
      </w:r>
      <w:r>
        <w:rPr>
          <w:rFonts w:hint="eastAsia"/>
        </w:rPr>
        <w:t>简要说明由申报机构填写，用客观数据和最简短文字说明，并按照评价表要求提交详细说明和证明文件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119"/>
    <w:rsid w:val="00000AD1"/>
    <w:rsid w:val="00006D00"/>
    <w:rsid w:val="00020439"/>
    <w:rsid w:val="000376BA"/>
    <w:rsid w:val="0007253F"/>
    <w:rsid w:val="00074FC4"/>
    <w:rsid w:val="00080DB4"/>
    <w:rsid w:val="00083DDB"/>
    <w:rsid w:val="00085BD6"/>
    <w:rsid w:val="000A219C"/>
    <w:rsid w:val="000A4F10"/>
    <w:rsid w:val="000C5A83"/>
    <w:rsid w:val="000D7340"/>
    <w:rsid w:val="000E638E"/>
    <w:rsid w:val="000F1EAC"/>
    <w:rsid w:val="000F4384"/>
    <w:rsid w:val="000F6CE0"/>
    <w:rsid w:val="00104999"/>
    <w:rsid w:val="0010587E"/>
    <w:rsid w:val="00125275"/>
    <w:rsid w:val="00137D81"/>
    <w:rsid w:val="00184D65"/>
    <w:rsid w:val="00186040"/>
    <w:rsid w:val="00192FB0"/>
    <w:rsid w:val="001A5A43"/>
    <w:rsid w:val="001C6185"/>
    <w:rsid w:val="001D320D"/>
    <w:rsid w:val="001F4D1B"/>
    <w:rsid w:val="00200FF5"/>
    <w:rsid w:val="00216457"/>
    <w:rsid w:val="00246316"/>
    <w:rsid w:val="002608DF"/>
    <w:rsid w:val="00262F67"/>
    <w:rsid w:val="00282FA7"/>
    <w:rsid w:val="002A52AE"/>
    <w:rsid w:val="002A6FB4"/>
    <w:rsid w:val="002C5384"/>
    <w:rsid w:val="002D4E9D"/>
    <w:rsid w:val="002E07FE"/>
    <w:rsid w:val="002E161A"/>
    <w:rsid w:val="00310328"/>
    <w:rsid w:val="0032035F"/>
    <w:rsid w:val="00320EAD"/>
    <w:rsid w:val="00331A4C"/>
    <w:rsid w:val="003324F5"/>
    <w:rsid w:val="00332DDC"/>
    <w:rsid w:val="0033552B"/>
    <w:rsid w:val="00342968"/>
    <w:rsid w:val="00382F82"/>
    <w:rsid w:val="0039354C"/>
    <w:rsid w:val="00395716"/>
    <w:rsid w:val="003A2ED4"/>
    <w:rsid w:val="003D4263"/>
    <w:rsid w:val="00422F78"/>
    <w:rsid w:val="0042343E"/>
    <w:rsid w:val="00431F1C"/>
    <w:rsid w:val="00457384"/>
    <w:rsid w:val="00457617"/>
    <w:rsid w:val="00460176"/>
    <w:rsid w:val="0047591A"/>
    <w:rsid w:val="00492167"/>
    <w:rsid w:val="004A2CC3"/>
    <w:rsid w:val="004D5D7E"/>
    <w:rsid w:val="00503BF6"/>
    <w:rsid w:val="005122AF"/>
    <w:rsid w:val="00522AA2"/>
    <w:rsid w:val="00530B4A"/>
    <w:rsid w:val="0053379C"/>
    <w:rsid w:val="00550F57"/>
    <w:rsid w:val="00563F34"/>
    <w:rsid w:val="00575AC3"/>
    <w:rsid w:val="005A65F8"/>
    <w:rsid w:val="005B0FCF"/>
    <w:rsid w:val="005D3EE9"/>
    <w:rsid w:val="00602735"/>
    <w:rsid w:val="00615A43"/>
    <w:rsid w:val="006432F7"/>
    <w:rsid w:val="006605AB"/>
    <w:rsid w:val="0066198F"/>
    <w:rsid w:val="00662BBF"/>
    <w:rsid w:val="00663BA4"/>
    <w:rsid w:val="00714ED7"/>
    <w:rsid w:val="00745362"/>
    <w:rsid w:val="00752C66"/>
    <w:rsid w:val="0076353F"/>
    <w:rsid w:val="00765801"/>
    <w:rsid w:val="00776AFE"/>
    <w:rsid w:val="007B712E"/>
    <w:rsid w:val="007C4B85"/>
    <w:rsid w:val="007D1AC0"/>
    <w:rsid w:val="007D44E7"/>
    <w:rsid w:val="007E326D"/>
    <w:rsid w:val="007E4131"/>
    <w:rsid w:val="007F12A6"/>
    <w:rsid w:val="007F17EC"/>
    <w:rsid w:val="00803E5D"/>
    <w:rsid w:val="008474D8"/>
    <w:rsid w:val="008503F4"/>
    <w:rsid w:val="00866496"/>
    <w:rsid w:val="0086690E"/>
    <w:rsid w:val="00871761"/>
    <w:rsid w:val="00873387"/>
    <w:rsid w:val="0088231A"/>
    <w:rsid w:val="008841A1"/>
    <w:rsid w:val="0089139F"/>
    <w:rsid w:val="008A03B3"/>
    <w:rsid w:val="008A2FE8"/>
    <w:rsid w:val="008B00A1"/>
    <w:rsid w:val="008B5291"/>
    <w:rsid w:val="008C28F6"/>
    <w:rsid w:val="0091683A"/>
    <w:rsid w:val="00925EE8"/>
    <w:rsid w:val="00940890"/>
    <w:rsid w:val="00950294"/>
    <w:rsid w:val="0096084B"/>
    <w:rsid w:val="00981015"/>
    <w:rsid w:val="009A1C06"/>
    <w:rsid w:val="009C2621"/>
    <w:rsid w:val="009F5A3C"/>
    <w:rsid w:val="00A13D33"/>
    <w:rsid w:val="00A15A08"/>
    <w:rsid w:val="00A23707"/>
    <w:rsid w:val="00A429C7"/>
    <w:rsid w:val="00A478ED"/>
    <w:rsid w:val="00A54CEA"/>
    <w:rsid w:val="00A56038"/>
    <w:rsid w:val="00A63467"/>
    <w:rsid w:val="00A7351D"/>
    <w:rsid w:val="00A92B9A"/>
    <w:rsid w:val="00AA6D6D"/>
    <w:rsid w:val="00AB1F4B"/>
    <w:rsid w:val="00AD37C2"/>
    <w:rsid w:val="00AE6FAE"/>
    <w:rsid w:val="00B166B8"/>
    <w:rsid w:val="00B21583"/>
    <w:rsid w:val="00B217B8"/>
    <w:rsid w:val="00B23078"/>
    <w:rsid w:val="00B27FFE"/>
    <w:rsid w:val="00B310FA"/>
    <w:rsid w:val="00B41BE5"/>
    <w:rsid w:val="00B535E2"/>
    <w:rsid w:val="00B60758"/>
    <w:rsid w:val="00B82948"/>
    <w:rsid w:val="00B9541C"/>
    <w:rsid w:val="00BB467D"/>
    <w:rsid w:val="00BC2838"/>
    <w:rsid w:val="00BC6CCA"/>
    <w:rsid w:val="00BC71C0"/>
    <w:rsid w:val="00BC779C"/>
    <w:rsid w:val="00BD4C01"/>
    <w:rsid w:val="00C05D08"/>
    <w:rsid w:val="00C24DC2"/>
    <w:rsid w:val="00C321FA"/>
    <w:rsid w:val="00C408AA"/>
    <w:rsid w:val="00C45748"/>
    <w:rsid w:val="00C81403"/>
    <w:rsid w:val="00C950C9"/>
    <w:rsid w:val="00C95D4A"/>
    <w:rsid w:val="00CA1551"/>
    <w:rsid w:val="00CA15CC"/>
    <w:rsid w:val="00CA6BFE"/>
    <w:rsid w:val="00CF6D87"/>
    <w:rsid w:val="00CF78F1"/>
    <w:rsid w:val="00D13E57"/>
    <w:rsid w:val="00D14490"/>
    <w:rsid w:val="00D21708"/>
    <w:rsid w:val="00D22EA6"/>
    <w:rsid w:val="00D24F5A"/>
    <w:rsid w:val="00D52092"/>
    <w:rsid w:val="00D67119"/>
    <w:rsid w:val="00D8521E"/>
    <w:rsid w:val="00D86A67"/>
    <w:rsid w:val="00D9013E"/>
    <w:rsid w:val="00D910ED"/>
    <w:rsid w:val="00DA21C1"/>
    <w:rsid w:val="00DB7662"/>
    <w:rsid w:val="00DE10EC"/>
    <w:rsid w:val="00E11422"/>
    <w:rsid w:val="00E17591"/>
    <w:rsid w:val="00E402B4"/>
    <w:rsid w:val="00E41581"/>
    <w:rsid w:val="00E41DF3"/>
    <w:rsid w:val="00E52113"/>
    <w:rsid w:val="00E62834"/>
    <w:rsid w:val="00E74C3E"/>
    <w:rsid w:val="00E954D7"/>
    <w:rsid w:val="00EA17F5"/>
    <w:rsid w:val="00EE29DC"/>
    <w:rsid w:val="00EF77B6"/>
    <w:rsid w:val="00F01438"/>
    <w:rsid w:val="00F11B07"/>
    <w:rsid w:val="00F20C09"/>
    <w:rsid w:val="00F3075A"/>
    <w:rsid w:val="00F45512"/>
    <w:rsid w:val="00F657AE"/>
    <w:rsid w:val="00F740D0"/>
    <w:rsid w:val="00F87F16"/>
    <w:rsid w:val="00F926B1"/>
    <w:rsid w:val="00FA1FA0"/>
    <w:rsid w:val="00FA6790"/>
    <w:rsid w:val="00FD3BF6"/>
    <w:rsid w:val="00FD6FEA"/>
    <w:rsid w:val="00FD704E"/>
    <w:rsid w:val="00FE2092"/>
    <w:rsid w:val="00FE3F0A"/>
    <w:rsid w:val="01E544CF"/>
    <w:rsid w:val="02CA03D8"/>
    <w:rsid w:val="02F93C0D"/>
    <w:rsid w:val="047A3685"/>
    <w:rsid w:val="04914BCA"/>
    <w:rsid w:val="04A35E81"/>
    <w:rsid w:val="04A853A9"/>
    <w:rsid w:val="05E275CA"/>
    <w:rsid w:val="06402D5A"/>
    <w:rsid w:val="07F0487D"/>
    <w:rsid w:val="083D40EC"/>
    <w:rsid w:val="090B3847"/>
    <w:rsid w:val="0BA6295A"/>
    <w:rsid w:val="12B94B6D"/>
    <w:rsid w:val="14B27A78"/>
    <w:rsid w:val="15103C08"/>
    <w:rsid w:val="16BE74BA"/>
    <w:rsid w:val="18D02CDB"/>
    <w:rsid w:val="18DB765B"/>
    <w:rsid w:val="19885982"/>
    <w:rsid w:val="19A042E0"/>
    <w:rsid w:val="1B793990"/>
    <w:rsid w:val="1B90268C"/>
    <w:rsid w:val="1CD01070"/>
    <w:rsid w:val="1D8B79D2"/>
    <w:rsid w:val="1EFD65AA"/>
    <w:rsid w:val="1F2411B8"/>
    <w:rsid w:val="1F515D55"/>
    <w:rsid w:val="20C3663D"/>
    <w:rsid w:val="23D94B6C"/>
    <w:rsid w:val="24394292"/>
    <w:rsid w:val="24C533FE"/>
    <w:rsid w:val="25300186"/>
    <w:rsid w:val="273B3772"/>
    <w:rsid w:val="27561724"/>
    <w:rsid w:val="27F238E8"/>
    <w:rsid w:val="28845E2D"/>
    <w:rsid w:val="29A71716"/>
    <w:rsid w:val="29F97E20"/>
    <w:rsid w:val="2A710D9F"/>
    <w:rsid w:val="2B2670C1"/>
    <w:rsid w:val="2C422B19"/>
    <w:rsid w:val="2DC40CA3"/>
    <w:rsid w:val="2F190F76"/>
    <w:rsid w:val="2FDE2150"/>
    <w:rsid w:val="304B7660"/>
    <w:rsid w:val="346B3B3B"/>
    <w:rsid w:val="34C8165C"/>
    <w:rsid w:val="35021926"/>
    <w:rsid w:val="35067549"/>
    <w:rsid w:val="363755FC"/>
    <w:rsid w:val="36A81A14"/>
    <w:rsid w:val="37BD5AD2"/>
    <w:rsid w:val="391B0F41"/>
    <w:rsid w:val="3A5C74BA"/>
    <w:rsid w:val="3B1B2DE9"/>
    <w:rsid w:val="3B24020D"/>
    <w:rsid w:val="3BDC24D3"/>
    <w:rsid w:val="3CF66F27"/>
    <w:rsid w:val="3E265CC8"/>
    <w:rsid w:val="3FB24C8D"/>
    <w:rsid w:val="40CB036C"/>
    <w:rsid w:val="41070E60"/>
    <w:rsid w:val="42B067B0"/>
    <w:rsid w:val="43B54487"/>
    <w:rsid w:val="44580163"/>
    <w:rsid w:val="45605B4D"/>
    <w:rsid w:val="456C6EEC"/>
    <w:rsid w:val="45B1484A"/>
    <w:rsid w:val="46375759"/>
    <w:rsid w:val="47C571BC"/>
    <w:rsid w:val="47E9628A"/>
    <w:rsid w:val="48520B5C"/>
    <w:rsid w:val="4A272F74"/>
    <w:rsid w:val="4D40787E"/>
    <w:rsid w:val="4D53318C"/>
    <w:rsid w:val="4F5918BC"/>
    <w:rsid w:val="50874262"/>
    <w:rsid w:val="50BC1C7E"/>
    <w:rsid w:val="50FC2C37"/>
    <w:rsid w:val="51E92AFF"/>
    <w:rsid w:val="5266392F"/>
    <w:rsid w:val="54F94200"/>
    <w:rsid w:val="550F5EA0"/>
    <w:rsid w:val="557B42AC"/>
    <w:rsid w:val="55A5734C"/>
    <w:rsid w:val="599E6793"/>
    <w:rsid w:val="5A977664"/>
    <w:rsid w:val="5BF84D49"/>
    <w:rsid w:val="5CA4120D"/>
    <w:rsid w:val="5DA90183"/>
    <w:rsid w:val="5DFA46A7"/>
    <w:rsid w:val="5E346E40"/>
    <w:rsid w:val="5FBC6972"/>
    <w:rsid w:val="60115B3B"/>
    <w:rsid w:val="6071390A"/>
    <w:rsid w:val="60980292"/>
    <w:rsid w:val="61A310C2"/>
    <w:rsid w:val="62DD3743"/>
    <w:rsid w:val="63F611B8"/>
    <w:rsid w:val="64DF31C1"/>
    <w:rsid w:val="65790D8D"/>
    <w:rsid w:val="664C79A2"/>
    <w:rsid w:val="667E6A00"/>
    <w:rsid w:val="694A2C21"/>
    <w:rsid w:val="6BDE4627"/>
    <w:rsid w:val="6E065DDA"/>
    <w:rsid w:val="6EC46C73"/>
    <w:rsid w:val="6F026D51"/>
    <w:rsid w:val="755B116E"/>
    <w:rsid w:val="76803E6A"/>
    <w:rsid w:val="76A90ABD"/>
    <w:rsid w:val="77A16FD2"/>
    <w:rsid w:val="78DA4B80"/>
    <w:rsid w:val="79330F7C"/>
    <w:rsid w:val="79642D7C"/>
    <w:rsid w:val="7A46713F"/>
    <w:rsid w:val="7DBB599E"/>
    <w:rsid w:val="7DD974EE"/>
    <w:rsid w:val="7E590F66"/>
    <w:rsid w:val="7F411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FBFB8"/>
  <w15:docId w15:val="{4A76DAB0-74BF-42ED-B71D-F17684C8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0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table" w:customStyle="1" w:styleId="1">
    <w:name w:val="网格型1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kern w:val="2"/>
      <w:sz w:val="21"/>
      <w:szCs w:val="22"/>
    </w:rPr>
  </w:style>
  <w:style w:type="character" w:customStyle="1" w:styleId="ac">
    <w:name w:val="脚注文本 字符"/>
    <w:basedOn w:val="a0"/>
    <w:link w:val="ab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B52025-F38D-44AC-A9F8-58B9774D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wangm</dc:creator>
  <cp:lastModifiedBy>zhangzhao</cp:lastModifiedBy>
  <cp:revision>3</cp:revision>
  <dcterms:created xsi:type="dcterms:W3CDTF">2019-04-15T03:20:00Z</dcterms:created>
  <dcterms:modified xsi:type="dcterms:W3CDTF">2019-05-09T05:32:00Z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